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79" w:rsidRPr="00422CA2" w:rsidRDefault="00422CA2" w:rsidP="00422CA2">
      <w:pPr>
        <w:jc w:val="center"/>
        <w:rPr>
          <w:rFonts w:ascii="Arial" w:hAnsi="Arial" w:cs="Arial"/>
          <w:b/>
          <w:sz w:val="24"/>
          <w:szCs w:val="24"/>
        </w:rPr>
      </w:pPr>
      <w:r w:rsidRPr="00422CA2">
        <w:rPr>
          <w:rFonts w:ascii="Arial" w:hAnsi="Arial" w:cs="Arial"/>
          <w:b/>
          <w:sz w:val="24"/>
          <w:szCs w:val="24"/>
        </w:rPr>
        <w:t>MEMORIA DESCRIPTIVA NRO 1</w:t>
      </w:r>
    </w:p>
    <w:p w:rsidR="00422CA2" w:rsidRDefault="00422CA2" w:rsidP="00422CA2">
      <w:pPr>
        <w:jc w:val="center"/>
        <w:rPr>
          <w:rFonts w:ascii="Arial" w:hAnsi="Arial" w:cs="Arial"/>
          <w:sz w:val="24"/>
          <w:szCs w:val="24"/>
        </w:rPr>
      </w:pPr>
    </w:p>
    <w:p w:rsidR="00D97A10" w:rsidRDefault="00155223" w:rsidP="000C3410">
      <w:pPr>
        <w:snapToGrid w:val="0"/>
        <w:spacing w:after="0" w:line="36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422CA2">
        <w:rPr>
          <w:rFonts w:ascii="Arial" w:hAnsi="Arial" w:cs="Arial"/>
          <w:sz w:val="24"/>
          <w:szCs w:val="24"/>
        </w:rPr>
        <w:t xml:space="preserve">sábado 28 de octubre del año 2017, a las 8:30am, en la sede de Manejo de Emergencias de la Universidad Politécnica Territorial de Mérida, se realizó el segundo encuentro de la comunidad de aprendizaje adscrita al Proyecto de </w:t>
      </w:r>
      <w:r w:rsidR="00422CA2" w:rsidRPr="00422CA2">
        <w:rPr>
          <w:rFonts w:ascii="Arial" w:eastAsia="Calibri" w:hAnsi="Arial" w:cs="Arial"/>
          <w:lang w:eastAsia="zh-CN"/>
        </w:rPr>
        <w:t>ESTUDIO EN DESARROLLO ENDOGENO.  SUB AREA</w:t>
      </w:r>
      <w:r w:rsidR="00422CA2">
        <w:rPr>
          <w:rFonts w:ascii="Arial" w:eastAsia="Calibri" w:hAnsi="Arial" w:cs="Arial"/>
          <w:lang w:eastAsia="zh-CN"/>
        </w:rPr>
        <w:t xml:space="preserve">: </w:t>
      </w:r>
      <w:r w:rsidR="00422CA2" w:rsidRPr="00422CA2">
        <w:rPr>
          <w:rFonts w:ascii="Arial" w:eastAsia="Calibri" w:hAnsi="Arial" w:cs="Arial"/>
          <w:lang w:eastAsia="zh-CN"/>
        </w:rPr>
        <w:t xml:space="preserve">GUIA DE TURISMO </w:t>
      </w:r>
      <w:r>
        <w:rPr>
          <w:rFonts w:ascii="Arial" w:eastAsia="Calibri" w:hAnsi="Arial" w:cs="Arial"/>
          <w:lang w:eastAsia="zh-CN"/>
        </w:rPr>
        <w:t>DE AVENTURA,</w:t>
      </w:r>
      <w:r w:rsidR="00422CA2" w:rsidRPr="00422CA2">
        <w:rPr>
          <w:rFonts w:ascii="Arial" w:eastAsia="Calibri" w:hAnsi="Arial" w:cs="Arial"/>
          <w:lang w:eastAsia="zh-CN"/>
        </w:rPr>
        <w:t xml:space="preserve"> SEGURIDAD Y RESCATE EN ALTA MONTAÑA</w:t>
      </w:r>
      <w:r w:rsidR="00714352">
        <w:rPr>
          <w:rFonts w:ascii="Arial" w:eastAsia="Calibri" w:hAnsi="Arial" w:cs="Arial"/>
          <w:lang w:eastAsia="zh-CN"/>
        </w:rPr>
        <w:t>. En esta ocasión se acordó que por cada encuentro debe generarse una bitácora o memoria descriptiva</w:t>
      </w:r>
      <w:r w:rsidR="00D97A10">
        <w:rPr>
          <w:rFonts w:ascii="Arial" w:eastAsia="Calibri" w:hAnsi="Arial" w:cs="Arial"/>
          <w:lang w:eastAsia="zh-CN"/>
        </w:rPr>
        <w:t xml:space="preserve"> (individual)</w:t>
      </w:r>
      <w:r w:rsidR="00714352">
        <w:rPr>
          <w:rFonts w:ascii="Arial" w:eastAsia="Calibri" w:hAnsi="Arial" w:cs="Arial"/>
          <w:lang w:eastAsia="zh-CN"/>
        </w:rPr>
        <w:t xml:space="preserve">, </w:t>
      </w:r>
      <w:r w:rsidR="006E390B">
        <w:rPr>
          <w:rFonts w:ascii="Arial" w:eastAsia="Calibri" w:hAnsi="Arial" w:cs="Arial"/>
          <w:lang w:eastAsia="zh-CN"/>
        </w:rPr>
        <w:t>así</w:t>
      </w:r>
      <w:r w:rsidR="00714352">
        <w:rPr>
          <w:rFonts w:ascii="Arial" w:eastAsia="Calibri" w:hAnsi="Arial" w:cs="Arial"/>
          <w:lang w:eastAsia="zh-CN"/>
        </w:rPr>
        <w:t xml:space="preserve"> mismo se retomaron parte de los aspectos desarrollados en la reunión realizada el </w:t>
      </w:r>
      <w:r>
        <w:rPr>
          <w:rFonts w:ascii="Arial" w:eastAsia="Calibri" w:hAnsi="Arial" w:cs="Arial"/>
          <w:lang w:eastAsia="zh-CN"/>
        </w:rPr>
        <w:t xml:space="preserve">pasado </w:t>
      </w:r>
      <w:r w:rsidR="00714352">
        <w:rPr>
          <w:rFonts w:ascii="Arial" w:eastAsia="Calibri" w:hAnsi="Arial" w:cs="Arial"/>
          <w:lang w:eastAsia="zh-CN"/>
        </w:rPr>
        <w:t>miércoles 25 de octubre del presente año, particularmente lo referido a la malla curricular a desarrollar por la comunidad, la autobiografía</w:t>
      </w:r>
      <w:r w:rsidR="00D97A10">
        <w:rPr>
          <w:rFonts w:ascii="Arial" w:eastAsia="Calibri" w:hAnsi="Arial" w:cs="Arial"/>
          <w:lang w:eastAsia="zh-CN"/>
        </w:rPr>
        <w:t>,</w:t>
      </w:r>
      <w:r w:rsidR="00714352">
        <w:rPr>
          <w:rFonts w:ascii="Arial" w:eastAsia="Calibri" w:hAnsi="Arial" w:cs="Arial"/>
          <w:lang w:eastAsia="zh-CN"/>
        </w:rPr>
        <w:t xml:space="preserve"> el portafolio que debe comenzar a desarrollar cada participante a fin de acreditar sus saberes</w:t>
      </w:r>
      <w:r w:rsidR="00D97A10">
        <w:rPr>
          <w:rFonts w:ascii="Arial" w:eastAsia="Calibri" w:hAnsi="Arial" w:cs="Arial"/>
          <w:lang w:eastAsia="zh-CN"/>
        </w:rPr>
        <w:t xml:space="preserve"> y el carácter </w:t>
      </w:r>
      <w:r w:rsidR="002D1836">
        <w:rPr>
          <w:rFonts w:ascii="Arial" w:eastAsia="Calibri" w:hAnsi="Arial" w:cs="Arial"/>
          <w:lang w:eastAsia="zh-CN"/>
        </w:rPr>
        <w:t xml:space="preserve">humanista, reivindicativo, </w:t>
      </w:r>
      <w:r w:rsidR="00D97A10">
        <w:rPr>
          <w:rFonts w:ascii="Arial" w:eastAsia="Calibri" w:hAnsi="Arial" w:cs="Arial"/>
          <w:lang w:eastAsia="zh-CN"/>
        </w:rPr>
        <w:t>innovador,</w:t>
      </w:r>
      <w:r w:rsidR="00DC4BE1">
        <w:rPr>
          <w:rFonts w:ascii="Arial" w:eastAsia="Calibri" w:hAnsi="Arial" w:cs="Arial"/>
          <w:lang w:eastAsia="zh-CN"/>
        </w:rPr>
        <w:t xml:space="preserve"> experimental,</w:t>
      </w:r>
      <w:r w:rsidR="00D97A10">
        <w:rPr>
          <w:rFonts w:ascii="Arial" w:eastAsia="Calibri" w:hAnsi="Arial" w:cs="Arial"/>
          <w:lang w:eastAsia="zh-CN"/>
        </w:rPr>
        <w:t xml:space="preserve"> autónomo</w:t>
      </w:r>
      <w:r w:rsidR="00885E7D">
        <w:rPr>
          <w:rFonts w:ascii="Arial" w:eastAsia="Calibri" w:hAnsi="Arial" w:cs="Arial"/>
          <w:lang w:eastAsia="zh-CN"/>
        </w:rPr>
        <w:t>, genuino</w:t>
      </w:r>
      <w:r w:rsidR="00DC4BE1">
        <w:rPr>
          <w:rFonts w:ascii="Arial" w:eastAsia="Calibri" w:hAnsi="Arial" w:cs="Arial"/>
          <w:lang w:eastAsia="zh-CN"/>
        </w:rPr>
        <w:t>, holístico</w:t>
      </w:r>
      <w:r w:rsidR="002D1836">
        <w:rPr>
          <w:rFonts w:ascii="Arial" w:eastAsia="Calibri" w:hAnsi="Arial" w:cs="Arial"/>
          <w:lang w:eastAsia="zh-CN"/>
        </w:rPr>
        <w:t>, plural, sistémico, transformador, participativo y protagónico</w:t>
      </w:r>
      <w:r w:rsidR="00D97A10">
        <w:rPr>
          <w:rFonts w:ascii="Arial" w:eastAsia="Calibri" w:hAnsi="Arial" w:cs="Arial"/>
          <w:lang w:eastAsia="zh-CN"/>
        </w:rPr>
        <w:t xml:space="preserve"> de este programa</w:t>
      </w:r>
      <w:r w:rsidR="00714352">
        <w:rPr>
          <w:rFonts w:ascii="Arial" w:eastAsia="Calibri" w:hAnsi="Arial" w:cs="Arial"/>
          <w:lang w:eastAsia="zh-CN"/>
        </w:rPr>
        <w:t xml:space="preserve">. </w:t>
      </w:r>
    </w:p>
    <w:p w:rsidR="00D97A10" w:rsidRDefault="00D97A10" w:rsidP="000C3410">
      <w:pPr>
        <w:snapToGrid w:val="0"/>
        <w:spacing w:after="0" w:line="360" w:lineRule="auto"/>
        <w:jc w:val="both"/>
        <w:rPr>
          <w:rFonts w:ascii="Arial" w:eastAsia="Calibri" w:hAnsi="Arial" w:cs="Arial"/>
          <w:lang w:eastAsia="zh-CN"/>
        </w:rPr>
      </w:pPr>
    </w:p>
    <w:p w:rsidR="00D97A10" w:rsidRDefault="00714352" w:rsidP="000C3410">
      <w:pPr>
        <w:snapToGrid w:val="0"/>
        <w:spacing w:after="0" w:line="36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El Doctor Javier Piñero propuso aperturar una plataforma para la </w:t>
      </w:r>
      <w:r w:rsidR="006E390B">
        <w:rPr>
          <w:rFonts w:ascii="Arial" w:eastAsia="Calibri" w:hAnsi="Arial" w:cs="Arial"/>
          <w:lang w:eastAsia="zh-CN"/>
        </w:rPr>
        <w:t>interacción</w:t>
      </w:r>
      <w:r w:rsidR="00155223">
        <w:rPr>
          <w:rFonts w:ascii="Arial" w:eastAsia="Calibri" w:hAnsi="Arial" w:cs="Arial"/>
          <w:lang w:eastAsia="zh-CN"/>
        </w:rPr>
        <w:t xml:space="preserve"> online de los participantes o</w:t>
      </w:r>
      <w:r>
        <w:rPr>
          <w:rFonts w:ascii="Arial" w:eastAsia="Calibri" w:hAnsi="Arial" w:cs="Arial"/>
          <w:lang w:eastAsia="zh-CN"/>
        </w:rPr>
        <w:t xml:space="preserve"> investigadores y un correo electrónico con mira</w:t>
      </w:r>
      <w:r w:rsidR="00155223">
        <w:rPr>
          <w:rFonts w:ascii="Arial" w:eastAsia="Calibri" w:hAnsi="Arial" w:cs="Arial"/>
          <w:lang w:eastAsia="zh-CN"/>
        </w:rPr>
        <w:t>s</w:t>
      </w:r>
      <w:r>
        <w:rPr>
          <w:rFonts w:ascii="Arial" w:eastAsia="Calibri" w:hAnsi="Arial" w:cs="Arial"/>
          <w:lang w:eastAsia="zh-CN"/>
        </w:rPr>
        <w:t xml:space="preserve"> a hacer llegar la memoria descriptiva cada ocho días. Posteriormente, el </w:t>
      </w:r>
      <w:r w:rsidR="006E390B">
        <w:rPr>
          <w:rFonts w:ascii="Arial" w:eastAsia="Calibri" w:hAnsi="Arial" w:cs="Arial"/>
          <w:lang w:eastAsia="zh-CN"/>
        </w:rPr>
        <w:t>Dr.</w:t>
      </w:r>
      <w:r>
        <w:rPr>
          <w:rFonts w:ascii="Arial" w:eastAsia="Calibri" w:hAnsi="Arial" w:cs="Arial"/>
          <w:lang w:eastAsia="zh-CN"/>
        </w:rPr>
        <w:t xml:space="preserve"> Piñero </w:t>
      </w:r>
      <w:r w:rsidR="006E390B">
        <w:rPr>
          <w:rFonts w:ascii="Arial" w:eastAsia="Calibri" w:hAnsi="Arial" w:cs="Arial"/>
          <w:lang w:eastAsia="zh-CN"/>
        </w:rPr>
        <w:t>presentó</w:t>
      </w:r>
      <w:r>
        <w:rPr>
          <w:rFonts w:ascii="Arial" w:eastAsia="Calibri" w:hAnsi="Arial" w:cs="Arial"/>
          <w:lang w:eastAsia="zh-CN"/>
        </w:rPr>
        <w:t xml:space="preserve"> una ponencia en relación al PERFIL PSICOLÒGICO DEL GUIA DE ALTA MONTAÑA, en la que </w:t>
      </w:r>
      <w:r w:rsidR="006E390B">
        <w:rPr>
          <w:rFonts w:ascii="Arial" w:eastAsia="Calibri" w:hAnsi="Arial" w:cs="Arial"/>
          <w:lang w:eastAsia="zh-CN"/>
        </w:rPr>
        <w:t>destacó características como la humildad, la capacidad de liderar, el altruismo y la solidaridad (don de gente), la proactividad, la responsabilidad y la lealtad (honor + gratitud). En lo que respecta al perfil, señaló aspectos como la adaptación (asimilación + acomodación), la inteligencia múltiple, es decir, el desarrollo del lenguaje y la capacidad comunicativa, la inteligencia interpersonal</w:t>
      </w:r>
      <w:r w:rsidR="000C3410">
        <w:rPr>
          <w:rFonts w:ascii="Arial" w:eastAsia="Calibri" w:hAnsi="Arial" w:cs="Arial"/>
          <w:lang w:eastAsia="zh-CN"/>
        </w:rPr>
        <w:t>, musical, lógica, transpersonal, espiritual, corporal, viso-espacial y el desarrollo moral y habilidad compasiva (Teoría de Lawrence Kohlberg). De igual manera, se refirió a la motivación y la supervivencia como parte del perfil del montañista para luego dar paso a algunos estereotipos de un mont</w:t>
      </w:r>
      <w:r w:rsidR="00A05951">
        <w:rPr>
          <w:rFonts w:ascii="Arial" w:eastAsia="Calibri" w:hAnsi="Arial" w:cs="Arial"/>
          <w:lang w:eastAsia="zh-CN"/>
        </w:rPr>
        <w:t xml:space="preserve">añista, describiendo </w:t>
      </w:r>
      <w:r w:rsidR="000C3410">
        <w:rPr>
          <w:rFonts w:ascii="Arial" w:eastAsia="Calibri" w:hAnsi="Arial" w:cs="Arial"/>
          <w:lang w:eastAsia="zh-CN"/>
        </w:rPr>
        <w:t>al ermitaño (solitario, poco comunicativo y aislado de la realidad) y el loco (descuidado, amante del peli</w:t>
      </w:r>
      <w:r w:rsidR="00A05951">
        <w:rPr>
          <w:rFonts w:ascii="Arial" w:eastAsia="Calibri" w:hAnsi="Arial" w:cs="Arial"/>
          <w:lang w:eastAsia="zh-CN"/>
        </w:rPr>
        <w:t xml:space="preserve">gro y los riesgos sin control). </w:t>
      </w:r>
    </w:p>
    <w:p w:rsidR="00D97A10" w:rsidRDefault="00D97A10" w:rsidP="000C3410">
      <w:pPr>
        <w:snapToGrid w:val="0"/>
        <w:spacing w:after="0" w:line="360" w:lineRule="auto"/>
        <w:jc w:val="both"/>
        <w:rPr>
          <w:rFonts w:ascii="Arial" w:eastAsia="Calibri" w:hAnsi="Arial" w:cs="Arial"/>
          <w:lang w:eastAsia="zh-CN"/>
        </w:rPr>
      </w:pPr>
    </w:p>
    <w:p w:rsidR="00A05951" w:rsidRPr="00422CA2" w:rsidRDefault="00D97A10" w:rsidP="000C3410">
      <w:pPr>
        <w:snapToGrid w:val="0"/>
        <w:spacing w:after="0" w:line="36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Luego de ello, l</w:t>
      </w:r>
      <w:r w:rsidR="00A05951">
        <w:rPr>
          <w:rFonts w:ascii="Arial" w:eastAsia="Calibri" w:hAnsi="Arial" w:cs="Arial"/>
          <w:lang w:eastAsia="zh-CN"/>
        </w:rPr>
        <w:t xml:space="preserve">a Dra. Rondón se presentó ante el grupo manifestando su deseo de brindar una ponencia sobre Desarrollo Humano, así como aclarar dudas en relación a la parte metodológica en una próxima </w:t>
      </w:r>
      <w:r>
        <w:rPr>
          <w:rFonts w:ascii="Arial" w:eastAsia="Calibri" w:hAnsi="Arial" w:cs="Arial"/>
          <w:lang w:eastAsia="zh-CN"/>
        </w:rPr>
        <w:t xml:space="preserve">oportunidad. </w:t>
      </w:r>
      <w:r w:rsidR="002D1836">
        <w:rPr>
          <w:rFonts w:ascii="Arial" w:eastAsia="Calibri" w:hAnsi="Arial" w:cs="Arial"/>
          <w:lang w:eastAsia="zh-CN"/>
        </w:rPr>
        <w:t xml:space="preserve">Finalmente, se </w:t>
      </w:r>
      <w:r w:rsidR="00155223">
        <w:rPr>
          <w:rFonts w:ascii="Arial" w:eastAsia="Calibri" w:hAnsi="Arial" w:cs="Arial"/>
          <w:lang w:eastAsia="zh-CN"/>
        </w:rPr>
        <w:t>programaron las</w:t>
      </w:r>
      <w:r w:rsidR="003F3B1A">
        <w:rPr>
          <w:rFonts w:ascii="Arial" w:eastAsia="Calibri" w:hAnsi="Arial" w:cs="Arial"/>
          <w:lang w:eastAsia="zh-CN"/>
        </w:rPr>
        <w:t xml:space="preserve"> actividades de las</w:t>
      </w:r>
      <w:r w:rsidR="00155223">
        <w:rPr>
          <w:rFonts w:ascii="Arial" w:eastAsia="Calibri" w:hAnsi="Arial" w:cs="Arial"/>
          <w:lang w:eastAsia="zh-CN"/>
        </w:rPr>
        <w:t xml:space="preserve"> unidades de la malla curricular, seleccionando a los delegados que darán su aporte y el número de horas académicas a convenir por cada una de las unidades (ver el temario enviado al correo electrónico del grupo).</w:t>
      </w:r>
      <w:bookmarkStart w:id="0" w:name="_GoBack"/>
      <w:bookmarkEnd w:id="0"/>
    </w:p>
    <w:sectPr w:rsidR="00A05951" w:rsidRPr="00422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2"/>
    <w:rsid w:val="000C3410"/>
    <w:rsid w:val="00155223"/>
    <w:rsid w:val="002D1836"/>
    <w:rsid w:val="003F3B1A"/>
    <w:rsid w:val="00422CA2"/>
    <w:rsid w:val="00513279"/>
    <w:rsid w:val="006E390B"/>
    <w:rsid w:val="00714352"/>
    <w:rsid w:val="00885E7D"/>
    <w:rsid w:val="00A05951"/>
    <w:rsid w:val="00D97A10"/>
    <w:rsid w:val="00D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2F45-D384-4B1C-A9DA-98407C1C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belkys</dc:creator>
  <cp:keywords/>
  <dc:description/>
  <cp:lastModifiedBy>belkys</cp:lastModifiedBy>
  <cp:revision>3</cp:revision>
  <dcterms:created xsi:type="dcterms:W3CDTF">2017-10-31T20:51:00Z</dcterms:created>
  <dcterms:modified xsi:type="dcterms:W3CDTF">2017-10-31T22:17:00Z</dcterms:modified>
</cp:coreProperties>
</file>