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B8" w:rsidRPr="00A67A20" w:rsidRDefault="00251245" w:rsidP="00251245">
      <w:pPr>
        <w:jc w:val="center"/>
        <w:rPr>
          <w:i/>
        </w:rPr>
      </w:pPr>
      <w:r w:rsidRPr="00A67A20">
        <w:rPr>
          <w:i/>
        </w:rPr>
        <w:t>Titulo</w:t>
      </w:r>
    </w:p>
    <w:p w:rsidR="00251245" w:rsidRPr="008227B8" w:rsidRDefault="00251245" w:rsidP="008227B8">
      <w:pPr>
        <w:pStyle w:val="Prrafodelista"/>
        <w:numPr>
          <w:ilvl w:val="0"/>
          <w:numId w:val="2"/>
        </w:numPr>
        <w:jc w:val="both"/>
        <w:rPr>
          <w:b/>
        </w:rPr>
      </w:pPr>
      <w:r w:rsidRPr="008227B8">
        <w:rPr>
          <w:b/>
        </w:rPr>
        <w:t>Formulación de gel fijador para el cabello con extracto de mucílago de linaza</w:t>
      </w:r>
    </w:p>
    <w:p w:rsidR="00251245" w:rsidRPr="008227B8" w:rsidRDefault="00251245" w:rsidP="008227B8">
      <w:pPr>
        <w:pStyle w:val="Prrafodelista"/>
        <w:numPr>
          <w:ilvl w:val="0"/>
          <w:numId w:val="2"/>
        </w:numPr>
        <w:jc w:val="both"/>
        <w:rPr>
          <w:b/>
        </w:rPr>
      </w:pPr>
      <w:r w:rsidRPr="008227B8">
        <w:rPr>
          <w:b/>
        </w:rPr>
        <w:t>Formulación de gel fijador para el cabello usado extractos naturales de linaza y aloe vera</w:t>
      </w:r>
    </w:p>
    <w:p w:rsidR="00251245" w:rsidRDefault="00251245" w:rsidP="00251245">
      <w:pPr>
        <w:jc w:val="both"/>
        <w:rPr>
          <w:b/>
        </w:rPr>
      </w:pPr>
    </w:p>
    <w:p w:rsidR="00251245" w:rsidRPr="00A67A20" w:rsidRDefault="00251245" w:rsidP="00251245">
      <w:pPr>
        <w:jc w:val="center"/>
        <w:rPr>
          <w:i/>
        </w:rPr>
      </w:pPr>
      <w:proofErr w:type="spellStart"/>
      <w:r w:rsidRPr="00A67A20">
        <w:rPr>
          <w:i/>
        </w:rPr>
        <w:t>Obejetivo</w:t>
      </w:r>
      <w:proofErr w:type="spellEnd"/>
      <w:r w:rsidRPr="00A67A20">
        <w:rPr>
          <w:i/>
        </w:rPr>
        <w:t xml:space="preserve"> General</w:t>
      </w:r>
    </w:p>
    <w:p w:rsidR="00251245" w:rsidRDefault="00251245" w:rsidP="00251245">
      <w:pPr>
        <w:jc w:val="both"/>
        <w:rPr>
          <w:b/>
        </w:rPr>
      </w:pPr>
      <w:r>
        <w:rPr>
          <w:b/>
        </w:rPr>
        <w:t>Formulación y elaboración de un gel fijador para el cabello, a base de componentes naturales que cumpla con ciertas propiedades fisicoquímicas, como solubilidad en agua, pH balanceado, que sea biodegradable y además que mantenga el moldeado de un buen peinado.</w:t>
      </w:r>
    </w:p>
    <w:p w:rsidR="00251245" w:rsidRDefault="00251245" w:rsidP="00251245">
      <w:pPr>
        <w:jc w:val="both"/>
        <w:rPr>
          <w:b/>
        </w:rPr>
      </w:pPr>
    </w:p>
    <w:p w:rsidR="00251245" w:rsidRPr="00A67A20" w:rsidRDefault="00251245" w:rsidP="00251245">
      <w:pPr>
        <w:jc w:val="center"/>
        <w:rPr>
          <w:i/>
        </w:rPr>
      </w:pPr>
      <w:r w:rsidRPr="00A67A20">
        <w:rPr>
          <w:i/>
        </w:rPr>
        <w:t>Objetivos específicos</w:t>
      </w:r>
    </w:p>
    <w:p w:rsidR="00251245" w:rsidRDefault="00251245" w:rsidP="00251245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Utilizar el mucílago de linaza como materia prima del gel fijador</w:t>
      </w:r>
    </w:p>
    <w:p w:rsidR="00251245" w:rsidRDefault="00251245" w:rsidP="00251245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Sustituir el alcohol desnaturalizado por gel de </w:t>
      </w:r>
      <w:r w:rsidR="008227B8">
        <w:rPr>
          <w:b/>
        </w:rPr>
        <w:t>aloe vera</w:t>
      </w:r>
      <w:r>
        <w:rPr>
          <w:b/>
        </w:rPr>
        <w:t xml:space="preserve"> para prevenir a nivel capilar el daño que puedan ocasionar los productos industrializados</w:t>
      </w:r>
    </w:p>
    <w:p w:rsidR="00251245" w:rsidRDefault="00251245" w:rsidP="00251245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Establecer una composición con ensayos de laboratorio donde se obtenga la consistencia ideal para el producto</w:t>
      </w:r>
    </w:p>
    <w:p w:rsidR="00251245" w:rsidRDefault="00251245" w:rsidP="00251245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Desarrollar un gel de pH neutro Capaz de solubilizarse en agua</w:t>
      </w:r>
    </w:p>
    <w:p w:rsidR="00251245" w:rsidRDefault="00251245" w:rsidP="00251245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Lograr fijar un buen peinado y proporcionar una agradable fragancia</w:t>
      </w:r>
    </w:p>
    <w:p w:rsidR="00251245" w:rsidRDefault="00251245" w:rsidP="00251245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Conseguir que la síntesis del gel no sea nocivo para el medio ambiente</w:t>
      </w:r>
    </w:p>
    <w:p w:rsidR="00A67A20" w:rsidRDefault="00A67A20" w:rsidP="00A67A20">
      <w:pPr>
        <w:jc w:val="both"/>
        <w:rPr>
          <w:b/>
        </w:rPr>
      </w:pPr>
    </w:p>
    <w:p w:rsidR="00A67A20" w:rsidRDefault="00A67A20" w:rsidP="00A67A20">
      <w:pPr>
        <w:jc w:val="both"/>
        <w:rPr>
          <w:b/>
        </w:rPr>
      </w:pPr>
    </w:p>
    <w:p w:rsidR="00A67A20" w:rsidRDefault="00A67A20" w:rsidP="00A67A20">
      <w:pPr>
        <w:jc w:val="both"/>
        <w:rPr>
          <w:b/>
        </w:rPr>
      </w:pPr>
    </w:p>
    <w:p w:rsidR="00A67A20" w:rsidRDefault="00A67A20" w:rsidP="00A67A20">
      <w:pPr>
        <w:jc w:val="both"/>
        <w:rPr>
          <w:b/>
        </w:rPr>
      </w:pPr>
    </w:p>
    <w:p w:rsidR="00A67A20" w:rsidRDefault="00A67A20" w:rsidP="00A67A20">
      <w:pPr>
        <w:jc w:val="both"/>
        <w:rPr>
          <w:b/>
        </w:rPr>
      </w:pPr>
    </w:p>
    <w:p w:rsidR="00A67A20" w:rsidRDefault="00A67A20" w:rsidP="00A67A20">
      <w:pPr>
        <w:jc w:val="both"/>
        <w:rPr>
          <w:b/>
        </w:rPr>
      </w:pPr>
    </w:p>
    <w:p w:rsidR="00A67A20" w:rsidRDefault="00A67A20" w:rsidP="00A67A20">
      <w:pPr>
        <w:jc w:val="both"/>
        <w:rPr>
          <w:b/>
        </w:rPr>
      </w:pPr>
    </w:p>
    <w:p w:rsidR="00A67A20" w:rsidRDefault="00A67A20" w:rsidP="00A67A20">
      <w:pPr>
        <w:jc w:val="both"/>
        <w:rPr>
          <w:b/>
        </w:rPr>
      </w:pPr>
    </w:p>
    <w:p w:rsidR="00A67A20" w:rsidRDefault="00A67A20" w:rsidP="00A67A20">
      <w:pPr>
        <w:jc w:val="both"/>
        <w:rPr>
          <w:b/>
        </w:rPr>
      </w:pPr>
    </w:p>
    <w:p w:rsidR="00A67A20" w:rsidRDefault="00A67A20" w:rsidP="00A67A20">
      <w:pPr>
        <w:jc w:val="both"/>
        <w:rPr>
          <w:b/>
        </w:rPr>
      </w:pPr>
    </w:p>
    <w:p w:rsidR="00A67A20" w:rsidRDefault="00A67A20" w:rsidP="00A67A20">
      <w:pPr>
        <w:jc w:val="both"/>
        <w:rPr>
          <w:b/>
        </w:rPr>
      </w:pPr>
    </w:p>
    <w:p w:rsidR="00A67A20" w:rsidRDefault="00A67A20" w:rsidP="00A67A20">
      <w:pPr>
        <w:jc w:val="both"/>
        <w:rPr>
          <w:b/>
        </w:rPr>
      </w:pPr>
    </w:p>
    <w:p w:rsidR="00A67A20" w:rsidRPr="00A67A20" w:rsidRDefault="00934B1A" w:rsidP="00A67A20">
      <w:pPr>
        <w:jc w:val="center"/>
        <w:rPr>
          <w:i/>
        </w:rPr>
      </w:pPr>
      <w:r>
        <w:rPr>
          <w:i/>
        </w:rPr>
        <w:lastRenderedPageBreak/>
        <w:t xml:space="preserve">Lista de </w:t>
      </w:r>
      <w:r w:rsidR="00A67A20" w:rsidRPr="00A67A20">
        <w:rPr>
          <w:i/>
        </w:rPr>
        <w:t>Referencias Bibliográficas</w:t>
      </w:r>
    </w:p>
    <w:p w:rsidR="00A67A20" w:rsidRDefault="00A67A20" w:rsidP="00A67A20">
      <w:pPr>
        <w:jc w:val="center"/>
        <w:rPr>
          <w:i/>
        </w:rPr>
      </w:pPr>
      <w:r w:rsidRPr="00A67A20">
        <w:rPr>
          <w:i/>
        </w:rPr>
        <w:t>Primera parte</w:t>
      </w:r>
    </w:p>
    <w:p w:rsidR="00A67A20" w:rsidRPr="0050479A" w:rsidRDefault="001E23E6" w:rsidP="00A67A20">
      <w:pPr>
        <w:pStyle w:val="Prrafodelista"/>
        <w:numPr>
          <w:ilvl w:val="0"/>
          <w:numId w:val="3"/>
        </w:numPr>
        <w:jc w:val="both"/>
        <w:rPr>
          <w:b/>
          <w:lang w:val="en-US"/>
        </w:rPr>
      </w:pPr>
      <w:r w:rsidRPr="00934B1A">
        <w:rPr>
          <w:b/>
          <w:lang w:val="en-US"/>
        </w:rPr>
        <w:t>Anderson, E. &amp; Lowe, H. (1974)</w:t>
      </w:r>
      <w:r w:rsidR="0050479A">
        <w:rPr>
          <w:b/>
          <w:lang w:val="en-US"/>
        </w:rPr>
        <w:t>.</w:t>
      </w:r>
      <w:r w:rsidRPr="00934B1A">
        <w:rPr>
          <w:b/>
          <w:lang w:val="en-US"/>
        </w:rPr>
        <w:t xml:space="preserve"> The Composition of Flaxseed Mucilage</w:t>
      </w:r>
      <w:r w:rsidR="0050479A" w:rsidRPr="0050479A">
        <w:rPr>
          <w:b/>
          <w:i/>
          <w:lang w:val="en-US"/>
        </w:rPr>
        <w:t xml:space="preserve">. </w:t>
      </w:r>
      <w:r w:rsidR="0050479A" w:rsidRPr="0050479A">
        <w:rPr>
          <w:i/>
          <w:lang w:val="en-US"/>
        </w:rPr>
        <w:t>The Journal of Biological Chemistry</w:t>
      </w:r>
      <w:r w:rsidR="0050479A" w:rsidRPr="0050479A">
        <w:rPr>
          <w:b/>
          <w:lang w:val="en-US"/>
        </w:rPr>
        <w:t>,</w:t>
      </w:r>
      <w:r w:rsidR="00A26DBE">
        <w:rPr>
          <w:b/>
          <w:lang w:val="en-US"/>
        </w:rPr>
        <w:t xml:space="preserve"> (</w:t>
      </w:r>
      <w:r w:rsidR="0050479A" w:rsidRPr="0050479A">
        <w:rPr>
          <w:b/>
          <w:lang w:val="en-US"/>
        </w:rPr>
        <w:t>168</w:t>
      </w:r>
      <w:r w:rsidR="00A26DBE">
        <w:rPr>
          <w:b/>
          <w:lang w:val="en-US"/>
        </w:rPr>
        <w:t>)</w:t>
      </w:r>
      <w:r w:rsidR="0050479A" w:rsidRPr="0050479A">
        <w:rPr>
          <w:b/>
          <w:lang w:val="en-US"/>
        </w:rPr>
        <w:t xml:space="preserve">, </w:t>
      </w:r>
      <w:r w:rsidR="0050479A" w:rsidRPr="0050479A">
        <w:rPr>
          <w:b/>
          <w:bCs/>
          <w:lang w:val="en-US"/>
        </w:rPr>
        <w:t>289-297</w:t>
      </w:r>
      <w:r w:rsidR="0050479A">
        <w:rPr>
          <w:b/>
          <w:bCs/>
          <w:lang w:val="en-US"/>
        </w:rPr>
        <w:t xml:space="preserve">. </w:t>
      </w:r>
      <w:proofErr w:type="spellStart"/>
      <w:r w:rsidR="0050479A">
        <w:rPr>
          <w:b/>
          <w:bCs/>
          <w:lang w:val="en-US"/>
        </w:rPr>
        <w:t>Recuperado</w:t>
      </w:r>
      <w:proofErr w:type="spellEnd"/>
      <w:r w:rsidR="0050479A">
        <w:rPr>
          <w:b/>
          <w:bCs/>
          <w:lang w:val="en-US"/>
        </w:rPr>
        <w:t xml:space="preserve"> de </w:t>
      </w:r>
    </w:p>
    <w:p w:rsidR="0050479A" w:rsidRPr="0050479A" w:rsidRDefault="0050479A" w:rsidP="0050479A">
      <w:pPr>
        <w:pStyle w:val="Prrafodelista"/>
        <w:jc w:val="both"/>
        <w:rPr>
          <w:b/>
          <w:lang w:val="en-US"/>
        </w:rPr>
      </w:pPr>
      <w:r w:rsidRPr="0050479A">
        <w:rPr>
          <w:b/>
          <w:lang w:val="en-US"/>
        </w:rPr>
        <w:t>http://www.jbc.org/content/168/1/289.short</w:t>
      </w:r>
    </w:p>
    <w:p w:rsidR="00A26DBE" w:rsidRDefault="00A26DBE" w:rsidP="00A26DBE">
      <w:pPr>
        <w:jc w:val="both"/>
        <w:rPr>
          <w:b/>
          <w:bCs/>
          <w:iCs/>
          <w:lang w:val="en-US"/>
        </w:rPr>
      </w:pPr>
    </w:p>
    <w:p w:rsidR="004239FC" w:rsidRDefault="00A26DBE" w:rsidP="004239FC">
      <w:pPr>
        <w:pStyle w:val="Prrafodelista"/>
        <w:numPr>
          <w:ilvl w:val="0"/>
          <w:numId w:val="3"/>
        </w:numPr>
        <w:jc w:val="both"/>
        <w:rPr>
          <w:b/>
          <w:bCs/>
          <w:iCs/>
          <w:lang w:val="en-US"/>
        </w:rPr>
      </w:pPr>
      <w:r>
        <w:rPr>
          <w:b/>
          <w:bCs/>
          <w:iCs/>
          <w:lang w:val="en-US"/>
        </w:rPr>
        <w:t xml:space="preserve">Barbary, O., </w:t>
      </w:r>
      <w:proofErr w:type="spellStart"/>
      <w:r>
        <w:rPr>
          <w:b/>
          <w:bCs/>
          <w:iCs/>
          <w:lang w:val="en-US"/>
        </w:rPr>
        <w:t>Sohaimy</w:t>
      </w:r>
      <w:proofErr w:type="spellEnd"/>
      <w:r>
        <w:rPr>
          <w:b/>
          <w:bCs/>
          <w:iCs/>
          <w:lang w:val="en-US"/>
        </w:rPr>
        <w:t xml:space="preserve"> </w:t>
      </w:r>
      <w:r w:rsidR="00ED3FE1">
        <w:rPr>
          <w:b/>
          <w:bCs/>
          <w:iCs/>
          <w:lang w:val="en-US"/>
        </w:rPr>
        <w:t xml:space="preserve">S., </w:t>
      </w:r>
      <w:proofErr w:type="spellStart"/>
      <w:r w:rsidR="00ED3FE1">
        <w:rPr>
          <w:b/>
          <w:bCs/>
          <w:iCs/>
          <w:lang w:val="en-US"/>
        </w:rPr>
        <w:t>Saadani</w:t>
      </w:r>
      <w:proofErr w:type="spellEnd"/>
      <w:r w:rsidR="00ED3FE1">
        <w:rPr>
          <w:b/>
          <w:bCs/>
          <w:iCs/>
          <w:lang w:val="en-US"/>
        </w:rPr>
        <w:t xml:space="preserve"> M. &amp; </w:t>
      </w:r>
      <w:proofErr w:type="spellStart"/>
      <w:r w:rsidR="00ED3FE1">
        <w:rPr>
          <w:b/>
          <w:bCs/>
          <w:iCs/>
          <w:lang w:val="en-US"/>
        </w:rPr>
        <w:t>Zeitoun</w:t>
      </w:r>
      <w:proofErr w:type="spellEnd"/>
      <w:r w:rsidR="00ED3FE1">
        <w:rPr>
          <w:b/>
          <w:bCs/>
          <w:iCs/>
          <w:lang w:val="en-US"/>
        </w:rPr>
        <w:t xml:space="preserve"> A.</w:t>
      </w:r>
      <w:r w:rsidR="004239FC">
        <w:rPr>
          <w:b/>
          <w:bCs/>
          <w:iCs/>
          <w:lang w:val="en-US"/>
        </w:rPr>
        <w:t xml:space="preserve"> (2009).</w:t>
      </w:r>
      <w:r w:rsidR="00ED3FE1">
        <w:rPr>
          <w:b/>
          <w:bCs/>
          <w:iCs/>
          <w:lang w:val="en-US"/>
        </w:rPr>
        <w:t xml:space="preserve"> Extraction, Composition and Physicochemical Properties of Flaxseed Mucilage. </w:t>
      </w:r>
      <w:r w:rsidR="004239FC" w:rsidRPr="004239FC">
        <w:rPr>
          <w:bCs/>
          <w:i/>
          <w:iCs/>
          <w:lang w:val="en-US"/>
        </w:rPr>
        <w:t xml:space="preserve">Journal of Advanced Agriculture Research (Fac. Agric. Saba </w:t>
      </w:r>
      <w:proofErr w:type="spellStart"/>
      <w:r w:rsidR="004239FC" w:rsidRPr="004239FC">
        <w:rPr>
          <w:bCs/>
          <w:i/>
          <w:iCs/>
          <w:lang w:val="en-US"/>
        </w:rPr>
        <w:t>Basha</w:t>
      </w:r>
      <w:proofErr w:type="spellEnd"/>
      <w:r w:rsidR="004239FC" w:rsidRPr="004239FC">
        <w:rPr>
          <w:bCs/>
          <w:i/>
          <w:iCs/>
          <w:lang w:val="en-US"/>
        </w:rPr>
        <w:t xml:space="preserve">), </w:t>
      </w:r>
      <w:r w:rsidR="004239FC" w:rsidRPr="004239FC">
        <w:rPr>
          <w:b/>
          <w:bCs/>
          <w:iCs/>
          <w:lang w:val="en-US"/>
        </w:rPr>
        <w:t>14(3): 605-622</w:t>
      </w:r>
      <w:r w:rsidR="004239FC">
        <w:rPr>
          <w:b/>
          <w:bCs/>
          <w:iCs/>
          <w:lang w:val="en-US"/>
        </w:rPr>
        <w:t xml:space="preserve">. </w:t>
      </w:r>
      <w:proofErr w:type="spellStart"/>
      <w:r w:rsidR="004239FC">
        <w:rPr>
          <w:b/>
          <w:bCs/>
          <w:iCs/>
          <w:lang w:val="en-US"/>
        </w:rPr>
        <w:t>Recuperado</w:t>
      </w:r>
      <w:proofErr w:type="spellEnd"/>
      <w:r w:rsidR="004239FC">
        <w:rPr>
          <w:b/>
          <w:bCs/>
          <w:iCs/>
          <w:lang w:val="en-US"/>
        </w:rPr>
        <w:t xml:space="preserve"> de</w:t>
      </w:r>
    </w:p>
    <w:p w:rsidR="004239FC" w:rsidRDefault="004239FC" w:rsidP="004239FC">
      <w:pPr>
        <w:pStyle w:val="Prrafodelista"/>
        <w:jc w:val="both"/>
        <w:rPr>
          <w:b/>
          <w:bCs/>
          <w:iCs/>
          <w:lang w:val="en-US"/>
        </w:rPr>
      </w:pPr>
      <w:r w:rsidRPr="004239FC">
        <w:rPr>
          <w:b/>
          <w:bCs/>
          <w:iCs/>
          <w:lang w:val="en-US"/>
        </w:rPr>
        <w:t>http://www.academia.edu/250074/Extraction_Composition_and_Physicochemical_Properties_of_Flaxseed_mucilage</w:t>
      </w:r>
    </w:p>
    <w:p w:rsidR="004239FC" w:rsidRPr="00674F91" w:rsidRDefault="004239FC" w:rsidP="00674F91">
      <w:pPr>
        <w:jc w:val="both"/>
        <w:rPr>
          <w:b/>
          <w:bCs/>
          <w:iCs/>
          <w:lang w:val="en-US"/>
        </w:rPr>
      </w:pPr>
    </w:p>
    <w:p w:rsidR="004239FC" w:rsidRPr="00A26DBE" w:rsidRDefault="004239FC" w:rsidP="004239FC">
      <w:pPr>
        <w:pStyle w:val="Prrafodelista"/>
        <w:numPr>
          <w:ilvl w:val="0"/>
          <w:numId w:val="3"/>
        </w:numPr>
        <w:jc w:val="both"/>
        <w:rPr>
          <w:b/>
          <w:bCs/>
          <w:iCs/>
          <w:lang w:val="en-US"/>
        </w:rPr>
      </w:pPr>
      <w:hyperlink r:id="rId5" w:history="1">
        <w:r w:rsidRPr="00A26DBE">
          <w:rPr>
            <w:rStyle w:val="Hipervnculo"/>
            <w:b/>
            <w:bCs/>
            <w:iCs/>
            <w:color w:val="auto"/>
            <w:u w:val="none"/>
            <w:lang w:val="en-US"/>
          </w:rPr>
          <w:t xml:space="preserve"> </w:t>
        </w:r>
        <w:proofErr w:type="spellStart"/>
        <w:r w:rsidRPr="00A26DBE">
          <w:rPr>
            <w:rStyle w:val="Hipervnculo"/>
            <w:b/>
            <w:bCs/>
            <w:iCs/>
            <w:color w:val="auto"/>
            <w:u w:val="none"/>
            <w:lang w:val="en-US"/>
          </w:rPr>
          <w:t>Fedeniuk</w:t>
        </w:r>
        <w:proofErr w:type="spellEnd"/>
      </w:hyperlink>
      <w:r w:rsidRPr="00A26DBE">
        <w:rPr>
          <w:b/>
          <w:iCs/>
          <w:lang w:val="en-US"/>
        </w:rPr>
        <w:t xml:space="preserve"> R.</w:t>
      </w:r>
      <w:r w:rsidRPr="00A26DBE">
        <w:rPr>
          <w:b/>
          <w:bCs/>
          <w:iCs/>
          <w:lang w:val="en-US"/>
        </w:rPr>
        <w:t> &amp; </w:t>
      </w:r>
      <w:proofErr w:type="spellStart"/>
      <w:r w:rsidRPr="00A26DBE">
        <w:rPr>
          <w:b/>
          <w:iCs/>
        </w:rPr>
        <w:fldChar w:fldCharType="begin"/>
      </w:r>
      <w:r w:rsidRPr="00A26DBE">
        <w:rPr>
          <w:b/>
          <w:iCs/>
          <w:lang w:val="en-US"/>
        </w:rPr>
        <w:instrText xml:space="preserve"> HYPERLINK "http://pubs.acs.org/action/doSearch?action=search&amp;author=Biliaderis%2C+Costas+G.&amp;qsSearchArea=author" </w:instrText>
      </w:r>
      <w:r w:rsidRPr="00A26DBE">
        <w:rPr>
          <w:b/>
          <w:iCs/>
        </w:rPr>
        <w:fldChar w:fldCharType="separate"/>
      </w:r>
      <w:r w:rsidRPr="00A26DBE">
        <w:rPr>
          <w:rStyle w:val="Hipervnculo"/>
          <w:b/>
          <w:bCs/>
          <w:iCs/>
          <w:color w:val="auto"/>
          <w:u w:val="none"/>
          <w:lang w:val="en-US"/>
        </w:rPr>
        <w:t>Biliaderis</w:t>
      </w:r>
      <w:proofErr w:type="spellEnd"/>
      <w:r w:rsidRPr="00A26DBE">
        <w:rPr>
          <w:b/>
          <w:iCs/>
          <w:lang w:val="en-US"/>
        </w:rPr>
        <w:fldChar w:fldCharType="end"/>
      </w:r>
      <w:r w:rsidRPr="00A26DBE">
        <w:rPr>
          <w:b/>
          <w:iCs/>
          <w:lang w:val="en-US"/>
        </w:rPr>
        <w:t xml:space="preserve"> C. (1994). </w:t>
      </w:r>
      <w:r w:rsidRPr="00A26DBE">
        <w:rPr>
          <w:b/>
          <w:bCs/>
          <w:iCs/>
          <w:lang w:val="en-US"/>
        </w:rPr>
        <w:t>Composition and Physicochemical Properties of Linseed (</w:t>
      </w:r>
      <w:proofErr w:type="spellStart"/>
      <w:r w:rsidRPr="00A26DBE">
        <w:rPr>
          <w:b/>
          <w:bCs/>
          <w:iCs/>
          <w:lang w:val="en-US"/>
        </w:rPr>
        <w:t>Linum</w:t>
      </w:r>
      <w:proofErr w:type="spellEnd"/>
      <w:r w:rsidRPr="00A26DBE">
        <w:rPr>
          <w:b/>
          <w:bCs/>
          <w:iCs/>
          <w:lang w:val="en-US"/>
        </w:rPr>
        <w:t xml:space="preserve"> </w:t>
      </w:r>
      <w:proofErr w:type="spellStart"/>
      <w:r w:rsidRPr="00A26DBE">
        <w:rPr>
          <w:b/>
          <w:bCs/>
          <w:iCs/>
          <w:lang w:val="en-US"/>
        </w:rPr>
        <w:t>usitatissimum</w:t>
      </w:r>
      <w:proofErr w:type="spellEnd"/>
      <w:r w:rsidRPr="00A26DBE">
        <w:rPr>
          <w:b/>
          <w:bCs/>
          <w:iCs/>
          <w:lang w:val="en-US"/>
        </w:rPr>
        <w:t xml:space="preserve"> L.) Mucilage</w:t>
      </w:r>
      <w:r w:rsidRPr="00A26DBE">
        <w:rPr>
          <w:b/>
          <w:iCs/>
          <w:lang w:val="en-US"/>
        </w:rPr>
        <w:t xml:space="preserve">. </w:t>
      </w:r>
      <w:r w:rsidRPr="00A26DBE">
        <w:rPr>
          <w:i/>
          <w:iCs/>
          <w:lang w:val="en-US"/>
        </w:rPr>
        <w:t xml:space="preserve"> Journal of Agricultural and Food Chemistry</w:t>
      </w:r>
      <w:r w:rsidRPr="00A26DBE">
        <w:rPr>
          <w:b/>
          <w:iCs/>
          <w:lang w:val="en-US"/>
        </w:rPr>
        <w:t xml:space="preserve">, </w:t>
      </w:r>
      <w:r w:rsidRPr="00A26DBE">
        <w:rPr>
          <w:b/>
          <w:i/>
          <w:iCs/>
          <w:lang w:val="en-US"/>
        </w:rPr>
        <w:t>42</w:t>
      </w:r>
      <w:r w:rsidRPr="00A26DBE">
        <w:rPr>
          <w:b/>
          <w:iCs/>
          <w:lang w:val="en-US"/>
        </w:rPr>
        <w:t> (2), pp 240–247</w:t>
      </w:r>
      <w:r>
        <w:rPr>
          <w:b/>
          <w:iCs/>
          <w:lang w:val="en-US"/>
        </w:rPr>
        <w:t xml:space="preserve">. </w:t>
      </w:r>
      <w:proofErr w:type="spellStart"/>
      <w:r>
        <w:rPr>
          <w:b/>
          <w:iCs/>
          <w:lang w:val="en-US"/>
        </w:rPr>
        <w:t>Recuperado</w:t>
      </w:r>
      <w:proofErr w:type="spellEnd"/>
      <w:r>
        <w:rPr>
          <w:b/>
          <w:iCs/>
          <w:lang w:val="en-US"/>
        </w:rPr>
        <w:t xml:space="preserve"> de</w:t>
      </w:r>
    </w:p>
    <w:p w:rsidR="004239FC" w:rsidRPr="00A26DBE" w:rsidRDefault="004239FC" w:rsidP="004239FC">
      <w:pPr>
        <w:pStyle w:val="Prrafodelista"/>
        <w:jc w:val="both"/>
        <w:rPr>
          <w:b/>
          <w:iCs/>
          <w:lang w:val="en-US"/>
        </w:rPr>
      </w:pPr>
      <w:r w:rsidRPr="00A26DBE">
        <w:rPr>
          <w:b/>
          <w:iCs/>
          <w:lang w:val="en-US"/>
        </w:rPr>
        <w:t>http://pubs.acs.org/doi/abs/10.1021/jf00038a003</w:t>
      </w:r>
    </w:p>
    <w:p w:rsidR="004239FC" w:rsidRPr="004239FC" w:rsidRDefault="004239FC" w:rsidP="004239FC">
      <w:pPr>
        <w:pStyle w:val="Prrafodelista"/>
        <w:jc w:val="both"/>
        <w:rPr>
          <w:b/>
          <w:bCs/>
          <w:iCs/>
          <w:lang w:val="en-US"/>
        </w:rPr>
      </w:pPr>
    </w:p>
    <w:sectPr w:rsidR="004239FC" w:rsidRPr="004239FC" w:rsidSect="009858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4320"/>
    <w:multiLevelType w:val="hybridMultilevel"/>
    <w:tmpl w:val="F38246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035B7"/>
    <w:multiLevelType w:val="hybridMultilevel"/>
    <w:tmpl w:val="DC2618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738A7"/>
    <w:multiLevelType w:val="hybridMultilevel"/>
    <w:tmpl w:val="F80C955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1245"/>
    <w:rsid w:val="00166D4A"/>
    <w:rsid w:val="001E23E6"/>
    <w:rsid w:val="00251245"/>
    <w:rsid w:val="004239FC"/>
    <w:rsid w:val="0050479A"/>
    <w:rsid w:val="00674F91"/>
    <w:rsid w:val="007B5D85"/>
    <w:rsid w:val="008227B8"/>
    <w:rsid w:val="00934B1A"/>
    <w:rsid w:val="009858B8"/>
    <w:rsid w:val="00A26DBE"/>
    <w:rsid w:val="00A67A20"/>
    <w:rsid w:val="00ED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B8"/>
  </w:style>
  <w:style w:type="paragraph" w:styleId="Ttulo1">
    <w:name w:val="heading 1"/>
    <w:basedOn w:val="Normal"/>
    <w:next w:val="Normal"/>
    <w:link w:val="Ttulo1Car"/>
    <w:uiPriority w:val="9"/>
    <w:qFormat/>
    <w:rsid w:val="00A26D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124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479A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26D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s.acs.org/action/doSearch?action=search&amp;author=Fedeniuk%2C+Ricky+W.&amp;qsSearchArea=auth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MERIDA</dc:creator>
  <cp:keywords/>
  <dc:description/>
  <cp:lastModifiedBy>1</cp:lastModifiedBy>
  <cp:revision>4</cp:revision>
  <dcterms:created xsi:type="dcterms:W3CDTF">2013-02-02T22:29:00Z</dcterms:created>
  <dcterms:modified xsi:type="dcterms:W3CDTF">2013-02-14T06:31:00Z</dcterms:modified>
</cp:coreProperties>
</file>