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A1C" w:rsidRPr="00EB7A1C" w:rsidRDefault="00EB7A1C" w:rsidP="00EB7A1C">
      <w:pPr>
        <w:jc w:val="both"/>
        <w:rPr>
          <w:rFonts w:ascii="Arial" w:hAnsi="Arial" w:cs="Arial"/>
          <w:b/>
          <w:sz w:val="24"/>
          <w:lang w:val="es-ES"/>
        </w:rPr>
      </w:pPr>
      <w:r w:rsidRPr="00EB7A1C">
        <w:rPr>
          <w:rFonts w:ascii="Arial" w:hAnsi="Arial" w:cs="Arial"/>
          <w:b/>
          <w:sz w:val="24"/>
          <w:lang w:val="es-ES"/>
        </w:rPr>
        <w:t>Programación de las clases</w:t>
      </w:r>
    </w:p>
    <w:p w:rsidR="00C546C1" w:rsidRPr="00EB7A1C" w:rsidRDefault="00955295" w:rsidP="00EB7A1C">
      <w:pPr>
        <w:jc w:val="both"/>
        <w:rPr>
          <w:rFonts w:ascii="Arial" w:hAnsi="Arial" w:cs="Arial"/>
          <w:b/>
          <w:lang w:val="es-ES"/>
        </w:rPr>
      </w:pPr>
      <w:r w:rsidRPr="00EB7A1C">
        <w:rPr>
          <w:rFonts w:ascii="Arial" w:hAnsi="Arial" w:cs="Arial"/>
          <w:b/>
          <w:lang w:val="es-ES"/>
        </w:rPr>
        <w:t>Unidad 1:</w:t>
      </w:r>
    </w:p>
    <w:p w:rsidR="00955295" w:rsidRPr="00EB7A1C" w:rsidRDefault="00955295" w:rsidP="00EB7A1C">
      <w:pPr>
        <w:jc w:val="both"/>
        <w:rPr>
          <w:rFonts w:ascii="Arial" w:hAnsi="Arial" w:cs="Arial"/>
          <w:lang w:val="es-ES"/>
        </w:rPr>
      </w:pPr>
      <w:r w:rsidRPr="00EB7A1C">
        <w:rPr>
          <w:rFonts w:ascii="Arial" w:hAnsi="Arial" w:cs="Arial"/>
          <w:b/>
          <w:lang w:val="es-ES"/>
        </w:rPr>
        <w:t xml:space="preserve">Clase 2: </w:t>
      </w:r>
      <w:r w:rsidRPr="00EB7A1C">
        <w:rPr>
          <w:rFonts w:ascii="Arial" w:hAnsi="Arial" w:cs="Arial"/>
          <w:lang w:val="es-ES"/>
        </w:rPr>
        <w:t>Mercadotecnia Moderna: concepto de marketing, necesidades, importancia, el marketing en la economía.  Clase y lecturas. Lectura de las necesidades.</w:t>
      </w:r>
    </w:p>
    <w:p w:rsidR="00955295" w:rsidRPr="00EB7A1C" w:rsidRDefault="00955295" w:rsidP="00EB7A1C">
      <w:pPr>
        <w:jc w:val="both"/>
        <w:rPr>
          <w:rFonts w:ascii="Arial" w:hAnsi="Arial" w:cs="Arial"/>
          <w:lang w:val="es-ES"/>
        </w:rPr>
      </w:pPr>
      <w:r w:rsidRPr="00EB7A1C">
        <w:rPr>
          <w:rFonts w:ascii="Arial" w:hAnsi="Arial" w:cs="Arial"/>
          <w:b/>
          <w:lang w:val="es-ES"/>
        </w:rPr>
        <w:t xml:space="preserve">Tarea: </w:t>
      </w:r>
      <w:r w:rsidRPr="00EB7A1C">
        <w:rPr>
          <w:rFonts w:ascii="Arial" w:hAnsi="Arial" w:cs="Arial"/>
          <w:lang w:val="es-ES"/>
        </w:rPr>
        <w:t xml:space="preserve">formar grupos de de  siete personas y traer por grupo lamina de papel bond y marcadores. </w:t>
      </w:r>
    </w:p>
    <w:p w:rsidR="00955295" w:rsidRPr="00EB7A1C" w:rsidRDefault="00955295" w:rsidP="00EB7A1C">
      <w:pPr>
        <w:jc w:val="both"/>
        <w:rPr>
          <w:rFonts w:ascii="Arial" w:hAnsi="Arial" w:cs="Arial"/>
          <w:b/>
          <w:lang w:val="es-ES"/>
        </w:rPr>
      </w:pPr>
      <w:r w:rsidRPr="00EB7A1C">
        <w:rPr>
          <w:rFonts w:ascii="Arial" w:hAnsi="Arial" w:cs="Arial"/>
          <w:b/>
          <w:lang w:val="es-ES"/>
        </w:rPr>
        <w:t>Clase 3: Galerías de capítulo 1  Lambin</w:t>
      </w:r>
    </w:p>
    <w:p w:rsidR="00955295" w:rsidRPr="00EB7A1C" w:rsidRDefault="00955295" w:rsidP="00EB7A1C">
      <w:pPr>
        <w:jc w:val="both"/>
        <w:rPr>
          <w:rFonts w:ascii="Arial" w:hAnsi="Arial" w:cs="Arial"/>
          <w:lang w:val="es-ES"/>
        </w:rPr>
      </w:pPr>
      <w:r w:rsidRPr="00EB7A1C">
        <w:rPr>
          <w:rFonts w:ascii="Arial" w:hAnsi="Arial" w:cs="Arial"/>
          <w:b/>
          <w:lang w:val="es-ES"/>
        </w:rPr>
        <w:t xml:space="preserve">Tarea: </w:t>
      </w:r>
      <w:r w:rsidR="00EB7A1C">
        <w:rPr>
          <w:rFonts w:ascii="Arial" w:hAnsi="Arial" w:cs="Arial"/>
          <w:lang w:val="es-ES"/>
        </w:rPr>
        <w:t>leer capítulo 2 de S</w:t>
      </w:r>
      <w:r w:rsidRPr="00EB7A1C">
        <w:rPr>
          <w:rFonts w:ascii="Arial" w:hAnsi="Arial" w:cs="Arial"/>
          <w:lang w:val="es-ES"/>
        </w:rPr>
        <w:t>tanton y preparar dinámica.</w:t>
      </w:r>
    </w:p>
    <w:p w:rsidR="00955295" w:rsidRPr="00EB7A1C" w:rsidRDefault="00A41265" w:rsidP="00EB7A1C">
      <w:pPr>
        <w:jc w:val="both"/>
        <w:rPr>
          <w:rFonts w:ascii="Arial" w:hAnsi="Arial" w:cs="Arial"/>
          <w:lang w:val="es-ES"/>
        </w:rPr>
      </w:pPr>
      <w:r w:rsidRPr="00EB7A1C">
        <w:rPr>
          <w:rFonts w:ascii="Arial" w:hAnsi="Arial" w:cs="Arial"/>
          <w:b/>
          <w:lang w:val="es-ES"/>
        </w:rPr>
        <w:t>Actividad</w:t>
      </w:r>
      <w:r w:rsidR="00955295" w:rsidRPr="00EB7A1C">
        <w:rPr>
          <w:rFonts w:ascii="Arial" w:hAnsi="Arial" w:cs="Arial"/>
          <w:b/>
          <w:lang w:val="es-ES"/>
        </w:rPr>
        <w:t xml:space="preserve">:  </w:t>
      </w:r>
    </w:p>
    <w:p w:rsidR="00955295" w:rsidRPr="00EB7A1C" w:rsidRDefault="00955295" w:rsidP="00EB7A1C">
      <w:pPr>
        <w:jc w:val="both"/>
        <w:rPr>
          <w:rFonts w:ascii="Arial" w:hAnsi="Arial" w:cs="Arial"/>
          <w:lang w:val="es-ES"/>
        </w:rPr>
      </w:pPr>
      <w:r w:rsidRPr="00EB7A1C">
        <w:rPr>
          <w:rFonts w:ascii="Arial" w:hAnsi="Arial" w:cs="Arial"/>
          <w:lang w:val="es-ES"/>
        </w:rPr>
        <w:t xml:space="preserve">Se conformarán cinco grupos. A cada uno de los grupos le será asignado un medio de comunicación a través del cual este deberá plasmar de manera creativa un resumen de la situación actual de cada elemento del micro y macroentorno en una región particular del país, la cual será seleccionada al azar por cada grupo. Los medios de comunicación serán: prensa, radio, TV, </w:t>
      </w:r>
      <w:r w:rsidR="00A41265" w:rsidRPr="00EB7A1C">
        <w:rPr>
          <w:rFonts w:ascii="Arial" w:hAnsi="Arial" w:cs="Arial"/>
          <w:lang w:val="es-ES"/>
        </w:rPr>
        <w:t xml:space="preserve">revistas, internet. </w:t>
      </w:r>
    </w:p>
    <w:p w:rsidR="00955295" w:rsidRPr="00EB7A1C" w:rsidRDefault="00955295" w:rsidP="00EB7A1C">
      <w:pPr>
        <w:jc w:val="both"/>
        <w:rPr>
          <w:rFonts w:ascii="Arial" w:hAnsi="Arial" w:cs="Arial"/>
          <w:b/>
          <w:lang w:val="es-ES"/>
        </w:rPr>
      </w:pPr>
      <w:r w:rsidRPr="00EB7A1C">
        <w:rPr>
          <w:rFonts w:ascii="Arial" w:hAnsi="Arial" w:cs="Arial"/>
          <w:b/>
          <w:lang w:val="es-ES"/>
        </w:rPr>
        <w:t>Clase 4: Medio ambiente de marketing. Clase (laminas)</w:t>
      </w:r>
    </w:p>
    <w:p w:rsidR="00955295" w:rsidRPr="00EB7A1C" w:rsidRDefault="00A41265" w:rsidP="00EB7A1C">
      <w:pPr>
        <w:jc w:val="both"/>
        <w:rPr>
          <w:rFonts w:ascii="Arial" w:hAnsi="Arial" w:cs="Arial"/>
          <w:lang w:val="es-ES"/>
        </w:rPr>
      </w:pPr>
      <w:r w:rsidRPr="00EB7A1C">
        <w:rPr>
          <w:rFonts w:ascii="Arial" w:hAnsi="Arial" w:cs="Arial"/>
          <w:b/>
          <w:lang w:val="es-ES"/>
        </w:rPr>
        <w:t xml:space="preserve">Clase 5: Presentación de la actividad del entorno de marketing. </w:t>
      </w:r>
      <w:r w:rsidRPr="00EB7A1C">
        <w:rPr>
          <w:rFonts w:ascii="Arial" w:hAnsi="Arial" w:cs="Arial"/>
          <w:lang w:val="es-ES"/>
        </w:rPr>
        <w:t xml:space="preserve">Cada grupo presentará al resto del salón el resultado de su investigación a través del medio de comunicación asignado. </w:t>
      </w:r>
    </w:p>
    <w:p w:rsidR="0035729D" w:rsidRPr="00EB7A1C" w:rsidRDefault="0035729D" w:rsidP="00EB7A1C">
      <w:pPr>
        <w:jc w:val="both"/>
        <w:rPr>
          <w:rFonts w:ascii="Arial" w:hAnsi="Arial" w:cs="Arial"/>
          <w:lang w:val="es-ES"/>
        </w:rPr>
      </w:pPr>
      <w:r w:rsidRPr="00EB7A1C">
        <w:rPr>
          <w:rFonts w:ascii="Arial" w:hAnsi="Arial" w:cs="Arial"/>
          <w:b/>
          <w:lang w:val="es-ES"/>
        </w:rPr>
        <w:t xml:space="preserve">Tarea: </w:t>
      </w:r>
      <w:r w:rsidRPr="00EB7A1C">
        <w:rPr>
          <w:rFonts w:ascii="Arial" w:hAnsi="Arial" w:cs="Arial"/>
          <w:lang w:val="es-ES"/>
        </w:rPr>
        <w:t xml:space="preserve">leer capítulo </w:t>
      </w:r>
      <w:r w:rsidR="006D30CA" w:rsidRPr="00EB7A1C">
        <w:rPr>
          <w:rFonts w:ascii="Arial" w:hAnsi="Arial" w:cs="Arial"/>
          <w:lang w:val="es-ES"/>
        </w:rPr>
        <w:t>siete Stanton y 1 Malhotra</w:t>
      </w:r>
    </w:p>
    <w:p w:rsidR="00A41265" w:rsidRPr="00EB7A1C" w:rsidRDefault="0035729D" w:rsidP="00EB7A1C">
      <w:pPr>
        <w:jc w:val="both"/>
        <w:rPr>
          <w:rFonts w:ascii="Arial" w:hAnsi="Arial" w:cs="Arial"/>
          <w:lang w:val="es-ES"/>
        </w:rPr>
      </w:pPr>
      <w:r w:rsidRPr="00EB7A1C">
        <w:rPr>
          <w:rFonts w:ascii="Arial" w:hAnsi="Arial" w:cs="Arial"/>
          <w:b/>
          <w:lang w:val="es-ES"/>
        </w:rPr>
        <w:t>Clase 6</w:t>
      </w:r>
      <w:r w:rsidR="006D30CA" w:rsidRPr="00EB7A1C">
        <w:rPr>
          <w:rFonts w:ascii="Arial" w:hAnsi="Arial" w:cs="Arial"/>
          <w:b/>
          <w:lang w:val="es-ES"/>
        </w:rPr>
        <w:t xml:space="preserve">: </w:t>
      </w:r>
      <w:r w:rsidR="006D30CA" w:rsidRPr="00EB7A1C">
        <w:rPr>
          <w:rFonts w:ascii="Arial" w:hAnsi="Arial" w:cs="Arial"/>
          <w:lang w:val="es-ES"/>
        </w:rPr>
        <w:t>clase de investigación de mercado</w:t>
      </w:r>
    </w:p>
    <w:p w:rsidR="006D30CA" w:rsidRPr="00EB7A1C" w:rsidRDefault="006D30CA" w:rsidP="00EB7A1C">
      <w:pPr>
        <w:jc w:val="both"/>
        <w:rPr>
          <w:rFonts w:ascii="Arial" w:hAnsi="Arial" w:cs="Arial"/>
          <w:b/>
          <w:lang w:val="es-ES"/>
        </w:rPr>
      </w:pPr>
      <w:r w:rsidRPr="00EB7A1C">
        <w:rPr>
          <w:rFonts w:ascii="Arial" w:hAnsi="Arial" w:cs="Arial"/>
          <w:b/>
          <w:lang w:val="es-ES"/>
        </w:rPr>
        <w:t xml:space="preserve">Tarea: </w:t>
      </w:r>
      <w:r w:rsidRPr="00EB7A1C">
        <w:rPr>
          <w:rFonts w:ascii="Arial" w:hAnsi="Arial" w:cs="Arial"/>
          <w:lang w:val="es-ES"/>
        </w:rPr>
        <w:t>leer páginas colgadas en la página web</w:t>
      </w:r>
    </w:p>
    <w:p w:rsidR="006D30CA" w:rsidRPr="00EB7A1C" w:rsidRDefault="006D30CA" w:rsidP="00EB7A1C">
      <w:pPr>
        <w:jc w:val="both"/>
        <w:rPr>
          <w:rFonts w:ascii="Arial" w:hAnsi="Arial" w:cs="Arial"/>
          <w:lang w:val="es-ES"/>
        </w:rPr>
      </w:pPr>
      <w:r w:rsidRPr="00EB7A1C">
        <w:rPr>
          <w:rFonts w:ascii="Arial" w:hAnsi="Arial" w:cs="Arial"/>
          <w:b/>
          <w:lang w:val="es-ES"/>
        </w:rPr>
        <w:t xml:space="preserve">Clase 7: </w:t>
      </w:r>
      <w:r w:rsidRPr="00EB7A1C">
        <w:rPr>
          <w:rFonts w:ascii="Arial" w:hAnsi="Arial" w:cs="Arial"/>
          <w:lang w:val="es-ES"/>
        </w:rPr>
        <w:t>clase de investigación de mercado</w:t>
      </w:r>
    </w:p>
    <w:p w:rsidR="005C281D" w:rsidRPr="00EB7A1C" w:rsidRDefault="005C281D" w:rsidP="00EB7A1C">
      <w:pPr>
        <w:jc w:val="both"/>
        <w:rPr>
          <w:rFonts w:ascii="Arial" w:hAnsi="Arial" w:cs="Arial"/>
          <w:lang w:val="es-ES"/>
        </w:rPr>
      </w:pPr>
      <w:r w:rsidRPr="00EB7A1C">
        <w:rPr>
          <w:rFonts w:ascii="Arial" w:hAnsi="Arial" w:cs="Arial"/>
          <w:b/>
          <w:lang w:val="es-ES"/>
        </w:rPr>
        <w:t>Tarea:</w:t>
      </w:r>
      <w:r w:rsidRPr="00EB7A1C">
        <w:rPr>
          <w:rFonts w:ascii="Arial" w:hAnsi="Arial" w:cs="Arial"/>
          <w:lang w:val="es-ES"/>
        </w:rPr>
        <w:t xml:space="preserve"> Se conformaran cinco grupos de trabajo. A cada grupo le será asignado un método de investigación de mercados: recolección de datos secundarios, encuesta, entrevista, observación y grupos foco. La profesora planteará un problema de investigación con sus objetivos respectivos y los grupos recolectaran la información requerida para dar respuesta a la problemática planteada (según el método que les corresponda). Posteriormente presentaran al resto del salón los resultados del estudio y se formularán las conclusiones. </w:t>
      </w:r>
    </w:p>
    <w:p w:rsidR="005C281D" w:rsidRPr="00EB7A1C" w:rsidRDefault="005C281D" w:rsidP="00EB7A1C">
      <w:pPr>
        <w:jc w:val="both"/>
        <w:rPr>
          <w:rFonts w:ascii="Arial" w:hAnsi="Arial" w:cs="Arial"/>
          <w:b/>
          <w:lang w:val="es-ES"/>
        </w:rPr>
      </w:pPr>
      <w:r w:rsidRPr="00EB7A1C">
        <w:rPr>
          <w:rFonts w:ascii="Arial" w:hAnsi="Arial" w:cs="Arial"/>
          <w:b/>
          <w:lang w:val="es-ES"/>
        </w:rPr>
        <w:t xml:space="preserve">Clase 8: </w:t>
      </w:r>
      <w:r w:rsidRPr="00EB7A1C">
        <w:rPr>
          <w:rFonts w:ascii="Arial" w:hAnsi="Arial" w:cs="Arial"/>
          <w:lang w:val="es-ES"/>
        </w:rPr>
        <w:t>presentación de los resultados de la investigación por grupos. Discusión de las conclusiones finales.</w:t>
      </w:r>
      <w:r w:rsidRPr="00EB7A1C">
        <w:rPr>
          <w:rFonts w:ascii="Arial" w:hAnsi="Arial" w:cs="Arial"/>
          <w:b/>
          <w:lang w:val="es-ES"/>
        </w:rPr>
        <w:t xml:space="preserve"> </w:t>
      </w:r>
    </w:p>
    <w:p w:rsidR="006D30CA" w:rsidRPr="00EB7A1C" w:rsidRDefault="005C281D" w:rsidP="00EB7A1C">
      <w:pPr>
        <w:jc w:val="both"/>
        <w:rPr>
          <w:rFonts w:ascii="Arial" w:hAnsi="Arial" w:cs="Arial"/>
          <w:lang w:val="es-ES"/>
        </w:rPr>
      </w:pPr>
      <w:r w:rsidRPr="00EB7A1C">
        <w:rPr>
          <w:rFonts w:ascii="Arial" w:hAnsi="Arial" w:cs="Arial"/>
          <w:b/>
          <w:lang w:val="es-ES"/>
        </w:rPr>
        <w:t xml:space="preserve">Clase 9: </w:t>
      </w:r>
      <w:r w:rsidRPr="00EB7A1C">
        <w:rPr>
          <w:rFonts w:ascii="Arial" w:hAnsi="Arial" w:cs="Arial"/>
          <w:lang w:val="es-ES"/>
        </w:rPr>
        <w:t>primer parcial</w:t>
      </w:r>
    </w:p>
    <w:p w:rsidR="006D30CA" w:rsidRPr="00EB7A1C" w:rsidRDefault="00E11844" w:rsidP="00EB7A1C">
      <w:pPr>
        <w:jc w:val="both"/>
        <w:rPr>
          <w:rFonts w:ascii="Arial" w:hAnsi="Arial" w:cs="Arial"/>
          <w:lang w:val="es-ES"/>
        </w:rPr>
      </w:pPr>
      <w:r w:rsidRPr="00EB7A1C">
        <w:rPr>
          <w:rFonts w:ascii="Arial" w:hAnsi="Arial" w:cs="Arial"/>
          <w:b/>
          <w:lang w:val="es-ES"/>
        </w:rPr>
        <w:t xml:space="preserve">Tarea: </w:t>
      </w:r>
      <w:r w:rsidRPr="00EB7A1C">
        <w:rPr>
          <w:rFonts w:ascii="Arial" w:hAnsi="Arial" w:cs="Arial"/>
          <w:lang w:val="es-ES"/>
        </w:rPr>
        <w:t xml:space="preserve">leer capítulo 1 de Roger Blackwell </w:t>
      </w:r>
    </w:p>
    <w:p w:rsidR="00E11844" w:rsidRPr="00EB7A1C" w:rsidRDefault="00E11844" w:rsidP="00EB7A1C">
      <w:pPr>
        <w:jc w:val="both"/>
        <w:rPr>
          <w:rFonts w:ascii="Arial" w:hAnsi="Arial" w:cs="Arial"/>
          <w:b/>
          <w:lang w:val="es-ES"/>
        </w:rPr>
      </w:pPr>
    </w:p>
    <w:p w:rsidR="00955295" w:rsidRPr="00EB7A1C" w:rsidRDefault="005C281D" w:rsidP="00EB7A1C">
      <w:pPr>
        <w:jc w:val="both"/>
        <w:rPr>
          <w:rFonts w:ascii="Arial" w:hAnsi="Arial" w:cs="Arial"/>
          <w:b/>
          <w:lang w:val="es-ES"/>
        </w:rPr>
      </w:pPr>
      <w:r w:rsidRPr="00EB7A1C">
        <w:rPr>
          <w:rFonts w:ascii="Arial" w:hAnsi="Arial" w:cs="Arial"/>
          <w:b/>
          <w:lang w:val="es-ES"/>
        </w:rPr>
        <w:t>Unidad II: Los mercados</w:t>
      </w:r>
    </w:p>
    <w:p w:rsidR="00E11844" w:rsidRPr="00EB7A1C" w:rsidRDefault="00E11844" w:rsidP="00EB7A1C">
      <w:pPr>
        <w:jc w:val="both"/>
        <w:rPr>
          <w:rFonts w:ascii="Arial" w:hAnsi="Arial" w:cs="Arial"/>
          <w:b/>
          <w:lang w:val="es-ES"/>
        </w:rPr>
      </w:pPr>
      <w:r w:rsidRPr="00EB7A1C">
        <w:rPr>
          <w:rFonts w:ascii="Arial" w:hAnsi="Arial" w:cs="Arial"/>
          <w:b/>
          <w:lang w:val="es-ES"/>
        </w:rPr>
        <w:t>Clase 10: Clase introductoria del comportamiento del consumidor</w:t>
      </w:r>
    </w:p>
    <w:p w:rsidR="00224FEE" w:rsidRPr="00EB7A1C" w:rsidRDefault="00E11844" w:rsidP="00EB7A1C">
      <w:pPr>
        <w:jc w:val="both"/>
        <w:rPr>
          <w:rFonts w:ascii="Arial" w:hAnsi="Arial" w:cs="Arial"/>
          <w:lang w:val="es-ES"/>
        </w:rPr>
      </w:pPr>
      <w:r w:rsidRPr="00EB7A1C">
        <w:rPr>
          <w:rFonts w:ascii="Arial" w:hAnsi="Arial" w:cs="Arial"/>
          <w:b/>
          <w:lang w:val="es-ES"/>
        </w:rPr>
        <w:t xml:space="preserve">Tarea: </w:t>
      </w:r>
      <w:r w:rsidRPr="00EB7A1C">
        <w:rPr>
          <w:rFonts w:ascii="Arial" w:hAnsi="Arial" w:cs="Arial"/>
          <w:lang w:val="es-ES"/>
        </w:rPr>
        <w:t>se conformaran siete grupos y cada uno realizará una investigación secundaria de los diversas temáticas que se abordan en el estudio del comportamiento del consumidor, estas serán presentadas bajo la modalidad de galerías. Las temáticas son: motivación y personalidad del consumidor, percepción</w:t>
      </w:r>
      <w:r w:rsidR="00043848" w:rsidRPr="00EB7A1C">
        <w:rPr>
          <w:rFonts w:ascii="Arial" w:hAnsi="Arial" w:cs="Arial"/>
          <w:lang w:val="es-ES"/>
        </w:rPr>
        <w:t xml:space="preserve"> y aprendizaje del consumidor, a</w:t>
      </w:r>
      <w:r w:rsidRPr="00EB7A1C">
        <w:rPr>
          <w:rFonts w:ascii="Arial" w:hAnsi="Arial" w:cs="Arial"/>
          <w:lang w:val="es-ES"/>
        </w:rPr>
        <w:t>ctitudes y comunicación del consumidor, cultura y clase social en el comportamiento del consumidor, el proceso de toma de decisiones del consumidor final, proceso de toma de decisione</w:t>
      </w:r>
      <w:r w:rsidR="00043848" w:rsidRPr="00EB7A1C">
        <w:rPr>
          <w:rFonts w:ascii="Arial" w:hAnsi="Arial" w:cs="Arial"/>
          <w:lang w:val="es-ES"/>
        </w:rPr>
        <w:t>s del comprador de negocios,</w:t>
      </w:r>
      <w:r w:rsidR="00224FEE" w:rsidRPr="00EB7A1C">
        <w:rPr>
          <w:rFonts w:ascii="Arial" w:hAnsi="Arial" w:cs="Arial"/>
          <w:lang w:val="es-ES"/>
        </w:rPr>
        <w:t xml:space="preserve"> la ética y el comportamiento del consumidor.</w:t>
      </w:r>
    </w:p>
    <w:p w:rsidR="00224FEE" w:rsidRPr="00EB7A1C" w:rsidRDefault="00224FEE" w:rsidP="00EB7A1C">
      <w:pPr>
        <w:jc w:val="both"/>
        <w:rPr>
          <w:rFonts w:ascii="Arial" w:hAnsi="Arial" w:cs="Arial"/>
          <w:b/>
          <w:lang w:val="es-ES"/>
        </w:rPr>
      </w:pPr>
      <w:r w:rsidRPr="00EB7A1C">
        <w:rPr>
          <w:rFonts w:ascii="Arial" w:hAnsi="Arial" w:cs="Arial"/>
          <w:b/>
          <w:lang w:val="es-ES"/>
        </w:rPr>
        <w:t>Clase 11: galerías comportamiento del consumidor</w:t>
      </w:r>
    </w:p>
    <w:p w:rsidR="00E11844" w:rsidRPr="00EB7A1C" w:rsidRDefault="00224FEE" w:rsidP="00EB7A1C">
      <w:pPr>
        <w:jc w:val="both"/>
        <w:rPr>
          <w:rFonts w:ascii="Arial" w:hAnsi="Arial" w:cs="Arial"/>
          <w:lang w:val="es-ES"/>
        </w:rPr>
      </w:pPr>
      <w:r w:rsidRPr="00EB7A1C">
        <w:rPr>
          <w:rFonts w:ascii="Arial" w:hAnsi="Arial" w:cs="Arial"/>
          <w:b/>
          <w:lang w:val="es-ES"/>
        </w:rPr>
        <w:t xml:space="preserve">Tarea: </w:t>
      </w:r>
      <w:r w:rsidRPr="00EB7A1C">
        <w:rPr>
          <w:rFonts w:ascii="Arial" w:hAnsi="Arial" w:cs="Arial"/>
          <w:lang w:val="es-ES"/>
        </w:rPr>
        <w:t>leer capítulo s</w:t>
      </w:r>
      <w:r w:rsidR="00E11844" w:rsidRPr="00EB7A1C">
        <w:rPr>
          <w:rFonts w:ascii="Arial" w:hAnsi="Arial" w:cs="Arial"/>
          <w:lang w:val="es-ES"/>
        </w:rPr>
        <w:t>iete Walker</w:t>
      </w:r>
    </w:p>
    <w:p w:rsidR="00224FEE" w:rsidRPr="00EB7A1C" w:rsidRDefault="00224FEE" w:rsidP="00EB7A1C">
      <w:pPr>
        <w:jc w:val="both"/>
        <w:rPr>
          <w:rFonts w:ascii="Arial" w:hAnsi="Arial" w:cs="Arial"/>
          <w:lang w:val="es-ES"/>
        </w:rPr>
      </w:pPr>
      <w:r w:rsidRPr="00EB7A1C">
        <w:rPr>
          <w:rFonts w:ascii="Arial" w:hAnsi="Arial" w:cs="Arial"/>
          <w:b/>
          <w:lang w:val="es-ES"/>
        </w:rPr>
        <w:t xml:space="preserve">Clase 12: </w:t>
      </w:r>
      <w:r w:rsidRPr="00EB7A1C">
        <w:rPr>
          <w:rFonts w:ascii="Arial" w:hAnsi="Arial" w:cs="Arial"/>
          <w:lang w:val="es-ES"/>
        </w:rPr>
        <w:t>Clase segmentación de mercado</w:t>
      </w:r>
    </w:p>
    <w:p w:rsidR="00224FEE" w:rsidRPr="00EB7A1C" w:rsidRDefault="00224FEE" w:rsidP="00EB7A1C">
      <w:pPr>
        <w:jc w:val="both"/>
        <w:rPr>
          <w:rFonts w:ascii="Arial" w:hAnsi="Arial" w:cs="Arial"/>
          <w:lang w:val="es-ES"/>
        </w:rPr>
      </w:pPr>
      <w:r w:rsidRPr="00EB7A1C">
        <w:rPr>
          <w:rFonts w:ascii="Arial" w:hAnsi="Arial" w:cs="Arial"/>
          <w:b/>
          <w:lang w:val="es-ES"/>
        </w:rPr>
        <w:t xml:space="preserve">Clase 13: </w:t>
      </w:r>
      <w:r w:rsidRPr="00EB7A1C">
        <w:rPr>
          <w:rFonts w:ascii="Arial" w:hAnsi="Arial" w:cs="Arial"/>
          <w:lang w:val="es-ES"/>
        </w:rPr>
        <w:t>caso de estudio individual segmentación de mercado</w:t>
      </w:r>
    </w:p>
    <w:p w:rsidR="00224FEE" w:rsidRPr="00EB7A1C" w:rsidRDefault="00224FEE" w:rsidP="00EB7A1C">
      <w:pPr>
        <w:jc w:val="both"/>
        <w:rPr>
          <w:rFonts w:ascii="Arial" w:hAnsi="Arial" w:cs="Arial"/>
          <w:lang w:val="es-ES"/>
        </w:rPr>
      </w:pPr>
      <w:r w:rsidRPr="00EB7A1C">
        <w:rPr>
          <w:rFonts w:ascii="Arial" w:hAnsi="Arial" w:cs="Arial"/>
          <w:b/>
          <w:lang w:val="es-ES"/>
        </w:rPr>
        <w:t>Tarea:</w:t>
      </w:r>
      <w:r w:rsidRPr="00EB7A1C">
        <w:rPr>
          <w:rFonts w:ascii="Arial" w:hAnsi="Arial" w:cs="Arial"/>
          <w:lang w:val="es-ES"/>
        </w:rPr>
        <w:t xml:space="preserve"> leer capítulo 8 de Walker</w:t>
      </w:r>
    </w:p>
    <w:p w:rsidR="00224FEE" w:rsidRPr="00EB7A1C" w:rsidRDefault="00224FEE" w:rsidP="00EB7A1C">
      <w:pPr>
        <w:jc w:val="both"/>
        <w:rPr>
          <w:rFonts w:ascii="Arial" w:hAnsi="Arial" w:cs="Arial"/>
          <w:lang w:val="es-ES"/>
        </w:rPr>
      </w:pPr>
      <w:r w:rsidRPr="00EB7A1C">
        <w:rPr>
          <w:rFonts w:ascii="Arial" w:hAnsi="Arial" w:cs="Arial"/>
          <w:b/>
          <w:lang w:val="es-ES"/>
        </w:rPr>
        <w:t>Clase 14:</w:t>
      </w:r>
      <w:r w:rsidRPr="00EB7A1C">
        <w:rPr>
          <w:rFonts w:ascii="Arial" w:hAnsi="Arial" w:cs="Arial"/>
          <w:lang w:val="es-ES"/>
        </w:rPr>
        <w:t xml:space="preserve"> Clase posicionamiento</w:t>
      </w:r>
    </w:p>
    <w:p w:rsidR="005C2166" w:rsidRDefault="00224FEE" w:rsidP="00EB7A1C">
      <w:pPr>
        <w:jc w:val="both"/>
        <w:rPr>
          <w:rFonts w:ascii="Arial" w:hAnsi="Arial" w:cs="Arial"/>
          <w:lang w:val="es-ES"/>
        </w:rPr>
      </w:pPr>
      <w:r w:rsidRPr="00EB7A1C">
        <w:rPr>
          <w:rFonts w:ascii="Arial" w:hAnsi="Arial" w:cs="Arial"/>
          <w:b/>
          <w:lang w:val="es-ES"/>
        </w:rPr>
        <w:t>Clase 15:</w:t>
      </w:r>
      <w:r w:rsidRPr="00EB7A1C">
        <w:rPr>
          <w:rFonts w:ascii="Arial" w:hAnsi="Arial" w:cs="Arial"/>
          <w:lang w:val="es-ES"/>
        </w:rPr>
        <w:t xml:space="preserve"> Discusión de casos relacionados al posicionamiento</w:t>
      </w:r>
      <w:r w:rsidR="005C2166">
        <w:rPr>
          <w:rFonts w:ascii="Arial" w:hAnsi="Arial" w:cs="Arial"/>
          <w:lang w:val="es-ES"/>
        </w:rPr>
        <w:t xml:space="preserve"> </w:t>
      </w:r>
    </w:p>
    <w:p w:rsidR="00224FEE" w:rsidRPr="005C2166" w:rsidRDefault="005C2166" w:rsidP="00EB7A1C">
      <w:pPr>
        <w:jc w:val="both"/>
        <w:rPr>
          <w:rFonts w:ascii="Arial" w:hAnsi="Arial" w:cs="Arial"/>
          <w:b/>
          <w:lang w:val="en-US"/>
        </w:rPr>
      </w:pPr>
      <w:proofErr w:type="spellStart"/>
      <w:r w:rsidRPr="005C2166">
        <w:rPr>
          <w:rFonts w:ascii="Arial" w:hAnsi="Arial" w:cs="Arial"/>
          <w:b/>
          <w:lang w:val="en-US"/>
        </w:rPr>
        <w:t>Daemond</w:t>
      </w:r>
      <w:proofErr w:type="spellEnd"/>
      <w:r w:rsidRPr="005C2166">
        <w:rPr>
          <w:rFonts w:ascii="Arial" w:hAnsi="Arial" w:cs="Arial"/>
          <w:b/>
          <w:lang w:val="en-US"/>
        </w:rPr>
        <w:t xml:space="preserve"> Quest:</w:t>
      </w:r>
    </w:p>
    <w:p w:rsidR="005C2166" w:rsidRPr="005C2166" w:rsidRDefault="005C2166" w:rsidP="00EB7A1C">
      <w:pPr>
        <w:jc w:val="both"/>
        <w:rPr>
          <w:rFonts w:ascii="Arial" w:hAnsi="Arial" w:cs="Arial"/>
          <w:lang w:val="en-US"/>
        </w:rPr>
      </w:pPr>
      <w:r w:rsidRPr="005C2166">
        <w:rPr>
          <w:rFonts w:ascii="Arial" w:hAnsi="Arial" w:cs="Arial"/>
          <w:lang w:val="en-US"/>
        </w:rPr>
        <w:t>Positioning and branding strategies</w:t>
      </w:r>
    </w:p>
    <w:p w:rsidR="005C2166" w:rsidRPr="005C2166" w:rsidRDefault="005C2166" w:rsidP="00EB7A1C">
      <w:pPr>
        <w:jc w:val="both"/>
        <w:rPr>
          <w:rFonts w:ascii="Arial" w:hAnsi="Arial" w:cs="Arial"/>
        </w:rPr>
      </w:pPr>
      <w:r w:rsidRPr="005C2166">
        <w:rPr>
          <w:rFonts w:ascii="Arial" w:hAnsi="Arial" w:cs="Arial"/>
        </w:rPr>
        <w:t>Posicionamiento y marcas</w:t>
      </w:r>
    </w:p>
    <w:p w:rsidR="005C2166" w:rsidRDefault="005C2166" w:rsidP="00EB7A1C">
      <w:pPr>
        <w:jc w:val="both"/>
        <w:rPr>
          <w:rFonts w:ascii="Arial" w:hAnsi="Arial" w:cs="Arial"/>
        </w:rPr>
      </w:pPr>
      <w:r w:rsidRPr="005C2166">
        <w:rPr>
          <w:rFonts w:ascii="Arial" w:hAnsi="Arial" w:cs="Arial"/>
        </w:rPr>
        <w:t>La cr</w:t>
      </w:r>
      <w:r>
        <w:rPr>
          <w:rFonts w:ascii="Arial" w:hAnsi="Arial" w:cs="Arial"/>
        </w:rPr>
        <w:t>isis modifica hábitos de consumo</w:t>
      </w:r>
    </w:p>
    <w:p w:rsidR="005C2166" w:rsidRPr="005C2166" w:rsidRDefault="005C2166" w:rsidP="00EB7A1C">
      <w:pPr>
        <w:jc w:val="both"/>
        <w:rPr>
          <w:rFonts w:ascii="Arial" w:hAnsi="Arial" w:cs="Arial"/>
        </w:rPr>
      </w:pPr>
      <w:r>
        <w:rPr>
          <w:rFonts w:ascii="Arial" w:hAnsi="Arial" w:cs="Arial"/>
        </w:rPr>
        <w:t>Menos es más</w:t>
      </w:r>
    </w:p>
    <w:p w:rsidR="00224FEE" w:rsidRPr="00EB7A1C" w:rsidRDefault="00224FEE" w:rsidP="00EB7A1C">
      <w:pPr>
        <w:jc w:val="both"/>
        <w:rPr>
          <w:rFonts w:ascii="Arial" w:hAnsi="Arial" w:cs="Arial"/>
          <w:b/>
          <w:lang w:val="es-ES"/>
        </w:rPr>
      </w:pPr>
      <w:r w:rsidRPr="00EB7A1C">
        <w:rPr>
          <w:rFonts w:ascii="Arial" w:hAnsi="Arial" w:cs="Arial"/>
          <w:b/>
          <w:lang w:val="es-ES"/>
        </w:rPr>
        <w:t>Clase 16: II Parcial</w:t>
      </w:r>
    </w:p>
    <w:p w:rsidR="00E11844" w:rsidRPr="00EB7A1C" w:rsidRDefault="00224FEE" w:rsidP="00EB7A1C">
      <w:pPr>
        <w:jc w:val="both"/>
        <w:rPr>
          <w:rFonts w:ascii="Arial" w:hAnsi="Arial" w:cs="Arial"/>
          <w:lang w:val="es-ES"/>
        </w:rPr>
      </w:pPr>
      <w:r w:rsidRPr="00EB7A1C">
        <w:rPr>
          <w:rFonts w:ascii="Arial" w:hAnsi="Arial" w:cs="Arial"/>
          <w:b/>
          <w:lang w:val="es-ES"/>
        </w:rPr>
        <w:t xml:space="preserve">Clase 17: </w:t>
      </w:r>
      <w:r w:rsidRPr="00EB7A1C">
        <w:rPr>
          <w:rFonts w:ascii="Arial" w:hAnsi="Arial" w:cs="Arial"/>
          <w:lang w:val="es-ES"/>
        </w:rPr>
        <w:t xml:space="preserve">Introducción a la mezcla de mercadotecnia. </w:t>
      </w:r>
      <w:r w:rsidR="004F0308" w:rsidRPr="00EB7A1C">
        <w:rPr>
          <w:rFonts w:ascii="Arial" w:hAnsi="Arial" w:cs="Arial"/>
          <w:lang w:val="es-ES"/>
        </w:rPr>
        <w:t xml:space="preserve">A cada grupo le será asignada una sección de la mezcla de mercadotecnia (producto, precio, plaza, promoción de ventas, publicidad, venta personal y mercadeo directo, relaciones públicas y merchandising) y estos realizarán una presentación donde de forma creativa aborden estas temáticas. Dichas presentaciones deberán tener ejemplos  donde se visualicen las aplicaciones de los elementos teóricos en situaciones reales de empresas regionales, nacionales e internacionales. </w:t>
      </w:r>
    </w:p>
    <w:p w:rsidR="004F0308" w:rsidRPr="00EB7A1C" w:rsidRDefault="004F0308" w:rsidP="00EB7A1C">
      <w:pPr>
        <w:jc w:val="both"/>
        <w:rPr>
          <w:rFonts w:ascii="Arial" w:hAnsi="Arial" w:cs="Arial"/>
          <w:lang w:val="es-ES"/>
        </w:rPr>
      </w:pPr>
      <w:r w:rsidRPr="00EB7A1C">
        <w:rPr>
          <w:rFonts w:ascii="Arial" w:hAnsi="Arial" w:cs="Arial"/>
          <w:b/>
          <w:lang w:val="es-ES"/>
        </w:rPr>
        <w:t xml:space="preserve">Tarea: </w:t>
      </w:r>
      <w:r w:rsidRPr="00EB7A1C">
        <w:rPr>
          <w:rFonts w:ascii="Arial" w:hAnsi="Arial" w:cs="Arial"/>
          <w:lang w:val="es-ES"/>
        </w:rPr>
        <w:t xml:space="preserve">Leer capítulo 13 de Dirección de marketing de </w:t>
      </w:r>
      <w:proofErr w:type="spellStart"/>
      <w:r w:rsidRPr="00EB7A1C">
        <w:rPr>
          <w:rFonts w:ascii="Arial" w:hAnsi="Arial" w:cs="Arial"/>
          <w:lang w:val="es-ES"/>
        </w:rPr>
        <w:t>Kotler</w:t>
      </w:r>
      <w:proofErr w:type="spellEnd"/>
    </w:p>
    <w:p w:rsidR="004F0308" w:rsidRPr="00EB7A1C" w:rsidRDefault="004F0308" w:rsidP="00EB7A1C">
      <w:pPr>
        <w:jc w:val="both"/>
        <w:rPr>
          <w:rFonts w:ascii="Arial" w:hAnsi="Arial" w:cs="Arial"/>
          <w:lang w:val="es-ES"/>
        </w:rPr>
      </w:pPr>
      <w:r w:rsidRPr="00EB7A1C">
        <w:rPr>
          <w:rFonts w:ascii="Arial" w:hAnsi="Arial" w:cs="Arial"/>
          <w:b/>
          <w:lang w:val="es-ES"/>
        </w:rPr>
        <w:lastRenderedPageBreak/>
        <w:t xml:space="preserve">Clase 18: </w:t>
      </w:r>
      <w:r w:rsidRPr="00EB7A1C">
        <w:rPr>
          <w:rFonts w:ascii="Arial" w:hAnsi="Arial" w:cs="Arial"/>
          <w:lang w:val="es-ES"/>
        </w:rPr>
        <w:t>Presentación producto</w:t>
      </w:r>
    </w:p>
    <w:p w:rsidR="004F0308" w:rsidRPr="00EB7A1C" w:rsidRDefault="004F0308" w:rsidP="00EB7A1C">
      <w:pPr>
        <w:jc w:val="both"/>
        <w:rPr>
          <w:rFonts w:ascii="Arial" w:hAnsi="Arial" w:cs="Arial"/>
          <w:b/>
          <w:lang w:val="es-ES"/>
        </w:rPr>
      </w:pPr>
      <w:r w:rsidRPr="00EB7A1C">
        <w:rPr>
          <w:rFonts w:ascii="Arial" w:hAnsi="Arial" w:cs="Arial"/>
          <w:b/>
          <w:lang w:val="es-ES"/>
        </w:rPr>
        <w:t xml:space="preserve">Tarea: </w:t>
      </w:r>
      <w:r w:rsidRPr="00EB7A1C">
        <w:rPr>
          <w:rFonts w:ascii="Arial" w:hAnsi="Arial" w:cs="Arial"/>
          <w:lang w:val="es-ES"/>
        </w:rPr>
        <w:t xml:space="preserve">leer artículo “Una mirada integral a la decisión de precios de la organización” del profesor </w:t>
      </w:r>
      <w:proofErr w:type="spellStart"/>
      <w:r w:rsidRPr="00EB7A1C">
        <w:rPr>
          <w:rFonts w:ascii="Arial" w:hAnsi="Arial" w:cs="Arial"/>
          <w:lang w:val="es-ES"/>
        </w:rPr>
        <w:t>Albio</w:t>
      </w:r>
      <w:proofErr w:type="spellEnd"/>
      <w:r w:rsidRPr="00EB7A1C">
        <w:rPr>
          <w:rFonts w:ascii="Arial" w:hAnsi="Arial" w:cs="Arial"/>
          <w:lang w:val="es-ES"/>
        </w:rPr>
        <w:t xml:space="preserve"> Márquez. (Página web)</w:t>
      </w:r>
    </w:p>
    <w:p w:rsidR="004F0308" w:rsidRPr="00EB7A1C" w:rsidRDefault="004F0308" w:rsidP="00EB7A1C">
      <w:pPr>
        <w:jc w:val="both"/>
        <w:rPr>
          <w:rFonts w:ascii="Arial" w:hAnsi="Arial" w:cs="Arial"/>
          <w:lang w:val="es-ES"/>
        </w:rPr>
      </w:pPr>
      <w:r w:rsidRPr="00EB7A1C">
        <w:rPr>
          <w:rFonts w:ascii="Arial" w:hAnsi="Arial" w:cs="Arial"/>
          <w:b/>
          <w:lang w:val="es-ES"/>
        </w:rPr>
        <w:t xml:space="preserve">Clase 19: </w:t>
      </w:r>
      <w:r w:rsidRPr="00EB7A1C">
        <w:rPr>
          <w:rFonts w:ascii="Arial" w:hAnsi="Arial" w:cs="Arial"/>
          <w:lang w:val="es-ES"/>
        </w:rPr>
        <w:t>Presentación precio</w:t>
      </w:r>
    </w:p>
    <w:p w:rsidR="004F0308" w:rsidRPr="00EB7A1C" w:rsidRDefault="004F0308" w:rsidP="00EB7A1C">
      <w:pPr>
        <w:jc w:val="both"/>
        <w:rPr>
          <w:rFonts w:ascii="Arial" w:hAnsi="Arial" w:cs="Arial"/>
          <w:b/>
          <w:lang w:val="es-ES"/>
        </w:rPr>
      </w:pPr>
      <w:r w:rsidRPr="00EB7A1C">
        <w:rPr>
          <w:rFonts w:ascii="Arial" w:hAnsi="Arial" w:cs="Arial"/>
          <w:b/>
          <w:lang w:val="es-ES"/>
        </w:rPr>
        <w:t xml:space="preserve">Tarea: </w:t>
      </w:r>
      <w:r w:rsidRPr="00EB7A1C">
        <w:rPr>
          <w:rFonts w:ascii="Arial" w:hAnsi="Arial" w:cs="Arial"/>
          <w:lang w:val="es-ES"/>
        </w:rPr>
        <w:t xml:space="preserve">leer </w:t>
      </w:r>
      <w:r w:rsidR="00E86C44" w:rsidRPr="00EB7A1C">
        <w:rPr>
          <w:rFonts w:ascii="Arial" w:hAnsi="Arial" w:cs="Arial"/>
          <w:lang w:val="es-ES"/>
        </w:rPr>
        <w:t>capítulo 14</w:t>
      </w:r>
      <w:r w:rsidRPr="00EB7A1C">
        <w:rPr>
          <w:rFonts w:ascii="Arial" w:hAnsi="Arial" w:cs="Arial"/>
          <w:lang w:val="es-ES"/>
        </w:rPr>
        <w:t xml:space="preserve"> de Stanton</w:t>
      </w:r>
    </w:p>
    <w:p w:rsidR="004F0308" w:rsidRPr="00EB7A1C" w:rsidRDefault="004F0308" w:rsidP="00EB7A1C">
      <w:pPr>
        <w:jc w:val="both"/>
        <w:rPr>
          <w:rFonts w:ascii="Arial" w:hAnsi="Arial" w:cs="Arial"/>
          <w:lang w:val="es-ES"/>
        </w:rPr>
      </w:pPr>
      <w:r w:rsidRPr="00EB7A1C">
        <w:rPr>
          <w:rFonts w:ascii="Arial" w:hAnsi="Arial" w:cs="Arial"/>
          <w:b/>
          <w:lang w:val="es-ES"/>
        </w:rPr>
        <w:t>Clase 20:</w:t>
      </w:r>
      <w:r w:rsidRPr="00EB7A1C">
        <w:rPr>
          <w:rFonts w:ascii="Arial" w:hAnsi="Arial" w:cs="Arial"/>
          <w:lang w:val="es-ES"/>
        </w:rPr>
        <w:t xml:space="preserve"> Presentación plaza</w:t>
      </w:r>
    </w:p>
    <w:p w:rsidR="00E86C44" w:rsidRPr="00EB7A1C" w:rsidRDefault="00E86C44" w:rsidP="00EB7A1C">
      <w:pPr>
        <w:jc w:val="both"/>
        <w:rPr>
          <w:rFonts w:ascii="Arial" w:hAnsi="Arial" w:cs="Arial"/>
          <w:b/>
          <w:lang w:val="es-ES"/>
        </w:rPr>
      </w:pPr>
      <w:r w:rsidRPr="00EB7A1C">
        <w:rPr>
          <w:rFonts w:ascii="Arial" w:hAnsi="Arial" w:cs="Arial"/>
          <w:b/>
          <w:lang w:val="es-ES"/>
        </w:rPr>
        <w:t>Tarea: Leer capítulo 18 y 19 de Stanton</w:t>
      </w:r>
    </w:p>
    <w:p w:rsidR="004F0308" w:rsidRPr="00EB7A1C" w:rsidRDefault="004F0308" w:rsidP="00EB7A1C">
      <w:pPr>
        <w:jc w:val="both"/>
        <w:rPr>
          <w:rFonts w:ascii="Arial" w:hAnsi="Arial" w:cs="Arial"/>
          <w:lang w:val="es-ES"/>
        </w:rPr>
      </w:pPr>
      <w:r w:rsidRPr="00EB7A1C">
        <w:rPr>
          <w:rFonts w:ascii="Arial" w:hAnsi="Arial" w:cs="Arial"/>
          <w:b/>
          <w:lang w:val="es-ES"/>
        </w:rPr>
        <w:t xml:space="preserve">Clase 21: </w:t>
      </w:r>
      <w:r w:rsidRPr="00EB7A1C">
        <w:rPr>
          <w:rFonts w:ascii="Arial" w:hAnsi="Arial" w:cs="Arial"/>
          <w:lang w:val="es-ES"/>
        </w:rPr>
        <w:t>Presentación promoción de ventas</w:t>
      </w:r>
    </w:p>
    <w:p w:rsidR="004F0308" w:rsidRPr="00EB7A1C" w:rsidRDefault="004F0308" w:rsidP="00EB7A1C">
      <w:pPr>
        <w:jc w:val="both"/>
        <w:rPr>
          <w:rFonts w:ascii="Arial" w:hAnsi="Arial" w:cs="Arial"/>
          <w:lang w:val="es-ES"/>
        </w:rPr>
      </w:pPr>
      <w:r w:rsidRPr="00EB7A1C">
        <w:rPr>
          <w:rFonts w:ascii="Arial" w:hAnsi="Arial" w:cs="Arial"/>
          <w:b/>
          <w:lang w:val="es-ES"/>
        </w:rPr>
        <w:t xml:space="preserve">Clase 22: </w:t>
      </w:r>
      <w:r w:rsidRPr="00EB7A1C">
        <w:rPr>
          <w:rFonts w:ascii="Arial" w:hAnsi="Arial" w:cs="Arial"/>
          <w:lang w:val="es-ES"/>
        </w:rPr>
        <w:t>Presentación publicidad</w:t>
      </w:r>
    </w:p>
    <w:p w:rsidR="004F0308" w:rsidRPr="00EB7A1C" w:rsidRDefault="004F0308" w:rsidP="00EB7A1C">
      <w:pPr>
        <w:jc w:val="both"/>
        <w:rPr>
          <w:rFonts w:ascii="Arial" w:hAnsi="Arial" w:cs="Arial"/>
          <w:lang w:val="es-ES"/>
        </w:rPr>
      </w:pPr>
      <w:r w:rsidRPr="00EB7A1C">
        <w:rPr>
          <w:rFonts w:ascii="Arial" w:hAnsi="Arial" w:cs="Arial"/>
          <w:b/>
          <w:lang w:val="es-ES"/>
        </w:rPr>
        <w:t xml:space="preserve">Clase 23: </w:t>
      </w:r>
      <w:r w:rsidRPr="00EB7A1C">
        <w:rPr>
          <w:rFonts w:ascii="Arial" w:hAnsi="Arial" w:cs="Arial"/>
          <w:lang w:val="es-ES"/>
        </w:rPr>
        <w:t>Presentación venta personal y mercadeo directo</w:t>
      </w:r>
    </w:p>
    <w:p w:rsidR="004F0308" w:rsidRPr="00EB7A1C" w:rsidRDefault="004F0308" w:rsidP="00EB7A1C">
      <w:pPr>
        <w:jc w:val="both"/>
        <w:rPr>
          <w:rFonts w:ascii="Arial" w:hAnsi="Arial" w:cs="Arial"/>
          <w:lang w:val="es-ES"/>
        </w:rPr>
      </w:pPr>
      <w:r w:rsidRPr="00EB7A1C">
        <w:rPr>
          <w:rFonts w:ascii="Arial" w:hAnsi="Arial" w:cs="Arial"/>
          <w:b/>
          <w:lang w:val="es-ES"/>
        </w:rPr>
        <w:t xml:space="preserve">Clase 24: </w:t>
      </w:r>
      <w:r w:rsidRPr="00EB7A1C">
        <w:rPr>
          <w:rFonts w:ascii="Arial" w:hAnsi="Arial" w:cs="Arial"/>
          <w:lang w:val="es-ES"/>
        </w:rPr>
        <w:t>Presentación Relaciones públicas y merchandising</w:t>
      </w:r>
    </w:p>
    <w:p w:rsidR="004F0308" w:rsidRPr="00EB7A1C" w:rsidRDefault="004F0308" w:rsidP="00EB7A1C">
      <w:pPr>
        <w:jc w:val="both"/>
        <w:rPr>
          <w:rFonts w:ascii="Arial" w:hAnsi="Arial" w:cs="Arial"/>
          <w:lang w:val="es-ES"/>
        </w:rPr>
      </w:pPr>
      <w:r w:rsidRPr="00EB7A1C">
        <w:rPr>
          <w:rFonts w:ascii="Arial" w:hAnsi="Arial" w:cs="Arial"/>
          <w:b/>
          <w:lang w:val="es-ES"/>
        </w:rPr>
        <w:t>Clase 25:</w:t>
      </w:r>
      <w:r w:rsidRPr="00EB7A1C">
        <w:rPr>
          <w:rFonts w:ascii="Arial" w:hAnsi="Arial" w:cs="Arial"/>
          <w:lang w:val="es-ES"/>
        </w:rPr>
        <w:t xml:space="preserve"> III Parcial</w:t>
      </w:r>
    </w:p>
    <w:p w:rsidR="00E86C44" w:rsidRPr="00EB7A1C" w:rsidRDefault="00E86C44" w:rsidP="00EB7A1C">
      <w:pPr>
        <w:jc w:val="both"/>
        <w:rPr>
          <w:rFonts w:ascii="Arial" w:hAnsi="Arial" w:cs="Arial"/>
          <w:lang w:val="es-ES"/>
        </w:rPr>
      </w:pPr>
      <w:r w:rsidRPr="00EB7A1C">
        <w:rPr>
          <w:rFonts w:ascii="Arial" w:hAnsi="Arial" w:cs="Arial"/>
          <w:b/>
          <w:lang w:val="es-ES"/>
        </w:rPr>
        <w:t>Tarea:</w:t>
      </w:r>
      <w:r w:rsidRPr="00EB7A1C">
        <w:rPr>
          <w:rFonts w:ascii="Arial" w:hAnsi="Arial" w:cs="Arial"/>
          <w:lang w:val="es-ES"/>
        </w:rPr>
        <w:t xml:space="preserve"> leer capítulo 1 de Valarie Zeithaml</w:t>
      </w:r>
    </w:p>
    <w:p w:rsidR="004F0308" w:rsidRPr="00EB7A1C" w:rsidRDefault="004F0308" w:rsidP="00EB7A1C">
      <w:pPr>
        <w:jc w:val="both"/>
        <w:rPr>
          <w:rFonts w:ascii="Arial" w:hAnsi="Arial" w:cs="Arial"/>
          <w:b/>
          <w:lang w:val="es-ES"/>
        </w:rPr>
      </w:pPr>
      <w:r w:rsidRPr="00EB7A1C">
        <w:rPr>
          <w:rFonts w:ascii="Arial" w:hAnsi="Arial" w:cs="Arial"/>
          <w:b/>
          <w:lang w:val="es-ES"/>
        </w:rPr>
        <w:t>Clase 26: Clase de mercadotecnia de servicios</w:t>
      </w:r>
    </w:p>
    <w:p w:rsidR="004F0308" w:rsidRPr="00EB7A1C" w:rsidRDefault="007252A7" w:rsidP="00EB7A1C">
      <w:pPr>
        <w:jc w:val="both"/>
        <w:rPr>
          <w:rFonts w:ascii="Arial" w:hAnsi="Arial" w:cs="Arial"/>
          <w:lang w:val="es-ES"/>
        </w:rPr>
      </w:pPr>
      <w:r w:rsidRPr="00EB7A1C">
        <w:rPr>
          <w:rFonts w:ascii="Arial" w:hAnsi="Arial" w:cs="Arial"/>
          <w:b/>
          <w:lang w:val="es-ES"/>
        </w:rPr>
        <w:t xml:space="preserve">Clase 27: </w:t>
      </w:r>
      <w:r w:rsidRPr="00EB7A1C">
        <w:rPr>
          <w:rFonts w:ascii="Arial" w:hAnsi="Arial" w:cs="Arial"/>
          <w:lang w:val="es-ES"/>
        </w:rPr>
        <w:t xml:space="preserve">Presentación de las ofertas de marketing de todos los grupos. En esta jornada, cada grupo presentará un producto o servicio creativo, concebido con el fin de satisfacer una necesidad latente en el mercado, tomando en consideración todos los aspectos relacionados con el tema de producto y servicio. Dicho producto debe tener un precio, el cual habrá sido establecido por el grupo en función a los métodos de asignación de precios estudiados, debiendo este ser justificado. Las especificaciones de los canales de distribución, intermediarios y estrategias de distribución serán parte importantes de esta presentación. Adicionalmente, esta deberá ir acompañada de la campaña comunicacional, tomando en cuenta las estrategias de promoción de ventas publicidad, relaciones públicas, venta personal y merchandising que el grupo considere conveniente. </w:t>
      </w:r>
    </w:p>
    <w:p w:rsidR="007252A7" w:rsidRPr="00EB7A1C" w:rsidRDefault="007252A7" w:rsidP="00EB7A1C">
      <w:pPr>
        <w:jc w:val="both"/>
        <w:rPr>
          <w:rFonts w:ascii="Arial" w:hAnsi="Arial" w:cs="Arial"/>
          <w:lang w:val="es-ES"/>
        </w:rPr>
      </w:pPr>
      <w:r w:rsidRPr="00EB7A1C">
        <w:rPr>
          <w:rFonts w:ascii="Arial" w:hAnsi="Arial" w:cs="Arial"/>
          <w:lang w:val="es-ES"/>
        </w:rPr>
        <w:t xml:space="preserve">La presentación </w:t>
      </w:r>
      <w:r w:rsidR="00EB7A1C" w:rsidRPr="00EB7A1C">
        <w:rPr>
          <w:rFonts w:ascii="Arial" w:hAnsi="Arial" w:cs="Arial"/>
          <w:lang w:val="es-ES"/>
        </w:rPr>
        <w:t>debe</w:t>
      </w:r>
      <w:r w:rsidRPr="00EB7A1C">
        <w:rPr>
          <w:rFonts w:ascii="Arial" w:hAnsi="Arial" w:cs="Arial"/>
          <w:lang w:val="es-ES"/>
        </w:rPr>
        <w:t xml:space="preserve"> ir acompañada de un informe donde se encuentre plasmado el detalle de la oferta, en términos de producto, precio, plaza y promoción. El día de la presentación se presentarán en el salón los stands con cada oferta y los grupos estarán preparados para exponer sus ideas y responder las preguntas correspondientes- </w:t>
      </w:r>
    </w:p>
    <w:sectPr w:rsidR="007252A7" w:rsidRPr="00EB7A1C" w:rsidSect="00C546C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55295"/>
    <w:rsid w:val="00043848"/>
    <w:rsid w:val="000B5DB4"/>
    <w:rsid w:val="00224FEE"/>
    <w:rsid w:val="0035729D"/>
    <w:rsid w:val="004F0308"/>
    <w:rsid w:val="005C2166"/>
    <w:rsid w:val="005C281D"/>
    <w:rsid w:val="005E2E14"/>
    <w:rsid w:val="00682DC5"/>
    <w:rsid w:val="006D30CA"/>
    <w:rsid w:val="007252A7"/>
    <w:rsid w:val="007A6763"/>
    <w:rsid w:val="00955295"/>
    <w:rsid w:val="00A41265"/>
    <w:rsid w:val="00C459C1"/>
    <w:rsid w:val="00C546C1"/>
    <w:rsid w:val="00E11844"/>
    <w:rsid w:val="00E86C44"/>
    <w:rsid w:val="00EB7A1C"/>
    <w:rsid w:val="00EF43DB"/>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6C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834</Words>
  <Characters>4591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5415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dc:creator>
  <cp:keywords/>
  <dc:description/>
  <cp:lastModifiedBy>Virginia</cp:lastModifiedBy>
  <cp:revision>7</cp:revision>
  <dcterms:created xsi:type="dcterms:W3CDTF">2010-05-16T14:31:00Z</dcterms:created>
  <dcterms:modified xsi:type="dcterms:W3CDTF">2010-05-16T16:06:00Z</dcterms:modified>
</cp:coreProperties>
</file>